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646CC" w14:textId="77777777" w:rsidR="00EE7274" w:rsidRPr="00662508" w:rsidRDefault="00EE7274" w:rsidP="00EE7274">
      <w:pPr>
        <w:jc w:val="center"/>
        <w:rPr>
          <w:rFonts w:ascii="Segoe UI" w:hAnsi="Segoe UI" w:cs="Segoe UI"/>
          <w:b/>
          <w:sz w:val="24"/>
          <w:szCs w:val="24"/>
        </w:rPr>
      </w:pPr>
      <w:r w:rsidRPr="00662508">
        <w:rPr>
          <w:rFonts w:ascii="Segoe UI" w:hAnsi="Segoe UI" w:cs="Segoe UI"/>
          <w:b/>
          <w:sz w:val="24"/>
          <w:szCs w:val="24"/>
        </w:rPr>
        <w:t>ОПРОСНЫЙ ЛИСТ №</w:t>
      </w:r>
      <w:r>
        <w:rPr>
          <w:rFonts w:ascii="Segoe UI" w:hAnsi="Segoe UI" w:cs="Segoe UI"/>
          <w:b/>
          <w:sz w:val="24"/>
          <w:szCs w:val="24"/>
        </w:rPr>
        <w:t>4</w:t>
      </w:r>
    </w:p>
    <w:p w14:paraId="4426FD77" w14:textId="77777777" w:rsidR="00EE7274" w:rsidRPr="00662508" w:rsidRDefault="00EE7274" w:rsidP="00EE7274">
      <w:pPr>
        <w:jc w:val="center"/>
        <w:rPr>
          <w:rFonts w:ascii="Segoe UI" w:hAnsi="Segoe UI" w:cs="Segoe UI"/>
          <w:b/>
          <w:sz w:val="24"/>
          <w:szCs w:val="24"/>
        </w:rPr>
      </w:pPr>
      <w:r w:rsidRPr="00662508">
        <w:rPr>
          <w:rFonts w:ascii="Segoe UI" w:hAnsi="Segoe UI" w:cs="Segoe UI"/>
          <w:b/>
          <w:sz w:val="24"/>
          <w:szCs w:val="24"/>
        </w:rPr>
        <w:t xml:space="preserve">«Химические реагенты для </w:t>
      </w:r>
      <w:proofErr w:type="spellStart"/>
      <w:r>
        <w:rPr>
          <w:rFonts w:ascii="Segoe UI" w:hAnsi="Segoe UI" w:cs="Segoe UI"/>
          <w:b/>
          <w:sz w:val="24"/>
          <w:szCs w:val="24"/>
        </w:rPr>
        <w:t>котлоагрегатов</w:t>
      </w:r>
      <w:proofErr w:type="spellEnd"/>
      <w:r w:rsidRPr="00662508">
        <w:rPr>
          <w:rFonts w:ascii="Segoe UI" w:hAnsi="Segoe UI" w:cs="Segoe UI"/>
          <w:b/>
          <w:sz w:val="24"/>
          <w:szCs w:val="24"/>
        </w:rPr>
        <w:t>»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8139"/>
      </w:tblGrid>
      <w:tr w:rsidR="00EE7274" w:rsidRPr="00662508" w14:paraId="16113F5A" w14:textId="77777777" w:rsidTr="00EE7274">
        <w:tc>
          <w:tcPr>
            <w:tcW w:w="813" w:type="pct"/>
          </w:tcPr>
          <w:p w14:paraId="26D693BA" w14:textId="77777777" w:rsidR="00EE7274" w:rsidRPr="00662508" w:rsidRDefault="00EE7274" w:rsidP="007A2780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Организация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87" w:type="pct"/>
          </w:tcPr>
          <w:p w14:paraId="10EE03B7" w14:textId="77777777" w:rsidR="00EE7274" w:rsidRPr="00662508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EE7274" w:rsidRPr="00662508" w14:paraId="70C4CD18" w14:textId="77777777" w:rsidTr="00EE7274">
        <w:tc>
          <w:tcPr>
            <w:tcW w:w="813" w:type="pct"/>
          </w:tcPr>
          <w:p w14:paraId="2EB81831" w14:textId="77777777" w:rsidR="00EE7274" w:rsidRPr="00662508" w:rsidRDefault="00EE7274" w:rsidP="007A2780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Адрес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87" w:type="pct"/>
          </w:tcPr>
          <w:p w14:paraId="6784E7FD" w14:textId="77777777" w:rsidR="00EE7274" w:rsidRPr="00662508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EE7274" w:rsidRPr="00662508" w14:paraId="72886757" w14:textId="77777777" w:rsidTr="00EE7274">
        <w:tc>
          <w:tcPr>
            <w:tcW w:w="813" w:type="pct"/>
          </w:tcPr>
          <w:p w14:paraId="48FCF90B" w14:textId="77777777" w:rsidR="00EE7274" w:rsidRPr="00662508" w:rsidRDefault="00EE7274" w:rsidP="007A2780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Ф.И.О., должность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87" w:type="pct"/>
          </w:tcPr>
          <w:p w14:paraId="2BEB076B" w14:textId="77777777" w:rsidR="00EE7274" w:rsidRPr="00662508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EE7274" w:rsidRPr="00662508" w14:paraId="053BCEDF" w14:textId="77777777" w:rsidTr="00EE7274">
        <w:tc>
          <w:tcPr>
            <w:tcW w:w="813" w:type="pct"/>
          </w:tcPr>
          <w:p w14:paraId="75F15BC7" w14:textId="77777777" w:rsidR="00EE7274" w:rsidRPr="00662508" w:rsidRDefault="00EE7274" w:rsidP="007A2780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Телефон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87" w:type="pct"/>
          </w:tcPr>
          <w:p w14:paraId="475AE624" w14:textId="77777777" w:rsidR="00EE7274" w:rsidRPr="00662508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EE7274" w:rsidRPr="00662508" w14:paraId="67E0F976" w14:textId="77777777" w:rsidTr="00EE7274">
        <w:tc>
          <w:tcPr>
            <w:tcW w:w="813" w:type="pct"/>
          </w:tcPr>
          <w:p w14:paraId="627BE1AE" w14:textId="77777777" w:rsidR="00EE7274" w:rsidRPr="00662508" w:rsidRDefault="00EE7274" w:rsidP="007A2780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Факс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87" w:type="pct"/>
          </w:tcPr>
          <w:p w14:paraId="458DB18B" w14:textId="77777777" w:rsidR="00EE7274" w:rsidRPr="00662508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EE7274" w:rsidRPr="00662508" w14:paraId="7F5B7F35" w14:textId="77777777" w:rsidTr="00EE7274">
        <w:tc>
          <w:tcPr>
            <w:tcW w:w="813" w:type="pct"/>
          </w:tcPr>
          <w:p w14:paraId="3CCF0726" w14:textId="77777777" w:rsidR="00EE7274" w:rsidRPr="00662508" w:rsidRDefault="00EE7274" w:rsidP="007A2780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t>Дата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187" w:type="pct"/>
          </w:tcPr>
          <w:p w14:paraId="6D520A21" w14:textId="77777777" w:rsidR="00EE7274" w:rsidRPr="00662508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14:paraId="742C11C2" w14:textId="77777777" w:rsidR="00EE7274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</w:p>
    <w:p w14:paraId="59B222E8" w14:textId="77777777" w:rsidR="00EE7274" w:rsidRPr="00C05756" w:rsidRDefault="00EE7274" w:rsidP="00EE7274">
      <w:pPr>
        <w:pStyle w:val="ad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Краткое описание системы</w:t>
      </w:r>
      <w:r w:rsidRPr="00C05756">
        <w:rPr>
          <w:rFonts w:ascii="Segoe UI" w:hAnsi="Segoe UI" w:cs="Segoe UI"/>
          <w:sz w:val="24"/>
          <w:szCs w:val="24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E7274" w14:paraId="5B020C59" w14:textId="77777777" w:rsidTr="007A2780">
        <w:tc>
          <w:tcPr>
            <w:tcW w:w="9855" w:type="dxa"/>
            <w:gridSpan w:val="2"/>
          </w:tcPr>
          <w:p w14:paraId="21F1F99F" w14:textId="77777777" w:rsidR="00EE7274" w:rsidRPr="00525067" w:rsidRDefault="00EE7274" w:rsidP="007A2780">
            <w:pPr>
              <w:rPr>
                <w:rFonts w:ascii="Segoe UI" w:hAnsi="Segoe UI" w:cs="Segoe UI"/>
                <w:sz w:val="10"/>
                <w:szCs w:val="10"/>
              </w:rPr>
            </w:pPr>
            <w:r w:rsidRPr="009B64DA">
              <w:rPr>
                <w:rFonts w:ascii="Segoe UI" w:hAnsi="Segoe UI" w:cs="Segoe UI"/>
                <w:sz w:val="24"/>
                <w:szCs w:val="24"/>
              </w:rPr>
              <w:t xml:space="preserve">Тип и марка </w:t>
            </w:r>
            <w:r>
              <w:rPr>
                <w:rFonts w:ascii="Segoe UI" w:hAnsi="Segoe UI" w:cs="Segoe UI"/>
                <w:sz w:val="24"/>
                <w:szCs w:val="24"/>
              </w:rPr>
              <w:t>котла</w:t>
            </w:r>
            <w:r w:rsidRPr="009B64DA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</w:tr>
      <w:tr w:rsidR="00EE7274" w14:paraId="31A52C63" w14:textId="77777777" w:rsidTr="007A2780">
        <w:tc>
          <w:tcPr>
            <w:tcW w:w="4927" w:type="dxa"/>
          </w:tcPr>
          <w:p w14:paraId="78A08606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Жаротрубный паровой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14:paraId="41429043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32149B69" w14:textId="77777777" w:rsidTr="007A2780">
        <w:tc>
          <w:tcPr>
            <w:tcW w:w="4927" w:type="dxa"/>
          </w:tcPr>
          <w:p w14:paraId="28A4A7D6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Паротрубный паровой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14:paraId="4FC7765D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02D270AE" w14:textId="77777777" w:rsidTr="007A2780">
        <w:tc>
          <w:tcPr>
            <w:tcW w:w="4927" w:type="dxa"/>
          </w:tcPr>
          <w:p w14:paraId="5B9AEBE0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Парогенератор</w:t>
            </w:r>
          </w:p>
        </w:tc>
        <w:tc>
          <w:tcPr>
            <w:tcW w:w="4928" w:type="dxa"/>
          </w:tcPr>
          <w:p w14:paraId="6157DD52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0FF324B3" w14:textId="77777777" w:rsidTr="007A2780">
        <w:tc>
          <w:tcPr>
            <w:tcW w:w="4927" w:type="dxa"/>
          </w:tcPr>
          <w:p w14:paraId="5E39672D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Водо</w:t>
            </w:r>
            <w:r>
              <w:rPr>
                <w:rFonts w:ascii="Segoe UI" w:hAnsi="Segoe UI" w:cs="Segoe UI"/>
                <w:sz w:val="24"/>
                <w:szCs w:val="24"/>
              </w:rPr>
              <w:t>грейный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14:paraId="5B380A61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112C2AA3" w14:textId="77777777" w:rsidTr="007A2780">
        <w:tc>
          <w:tcPr>
            <w:tcW w:w="4927" w:type="dxa"/>
          </w:tcPr>
          <w:p w14:paraId="7DD3AB5C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Число работающих котлов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4928" w:type="dxa"/>
          </w:tcPr>
          <w:p w14:paraId="3C61DB70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2993D896" w14:textId="77777777" w:rsidTr="007A2780">
        <w:tc>
          <w:tcPr>
            <w:tcW w:w="4927" w:type="dxa"/>
          </w:tcPr>
          <w:p w14:paraId="666C659C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Общее число котлов:</w:t>
            </w:r>
          </w:p>
        </w:tc>
        <w:tc>
          <w:tcPr>
            <w:tcW w:w="4928" w:type="dxa"/>
          </w:tcPr>
          <w:p w14:paraId="67830CED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550F8038" w14:textId="77777777" w:rsidTr="007A2780">
        <w:tc>
          <w:tcPr>
            <w:tcW w:w="4927" w:type="dxa"/>
          </w:tcPr>
          <w:p w14:paraId="27E8A8F8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Паропроизводительность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котла, т/ч</w:t>
            </w:r>
          </w:p>
        </w:tc>
        <w:tc>
          <w:tcPr>
            <w:tcW w:w="4928" w:type="dxa"/>
          </w:tcPr>
          <w:p w14:paraId="23A6E798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402A2FDB" w14:textId="77777777" w:rsidTr="007A2780">
        <w:tc>
          <w:tcPr>
            <w:tcW w:w="4927" w:type="dxa"/>
          </w:tcPr>
          <w:p w14:paraId="4EB6C18E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Процент возврата конденсата, %</w:t>
            </w:r>
          </w:p>
        </w:tc>
        <w:tc>
          <w:tcPr>
            <w:tcW w:w="4928" w:type="dxa"/>
          </w:tcPr>
          <w:p w14:paraId="542C3CED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3B4291C9" w14:textId="77777777" w:rsidTr="007A2780">
        <w:tc>
          <w:tcPr>
            <w:tcW w:w="4927" w:type="dxa"/>
          </w:tcPr>
          <w:p w14:paraId="2D7AC3A5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Рабочее давление и температура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котла, </w:t>
            </w:r>
            <w:proofErr w:type="spellStart"/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атм</w:t>
            </w:r>
            <w:proofErr w:type="spellEnd"/>
            <w:proofErr w:type="gramEnd"/>
            <w:r w:rsidRPr="005844DE">
              <w:rPr>
                <w:rFonts w:ascii="Segoe UI" w:hAnsi="Segoe UI" w:cs="Segoe UI"/>
                <w:sz w:val="24"/>
                <w:szCs w:val="24"/>
              </w:rPr>
              <w:t>, °C</w:t>
            </w:r>
          </w:p>
        </w:tc>
        <w:tc>
          <w:tcPr>
            <w:tcW w:w="4928" w:type="dxa"/>
          </w:tcPr>
          <w:p w14:paraId="59B057AC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D204D4E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322D0B05" w14:textId="77777777" w:rsidTr="007A2780">
        <w:tc>
          <w:tcPr>
            <w:tcW w:w="4927" w:type="dxa"/>
          </w:tcPr>
          <w:p w14:paraId="03DFADCE" w14:textId="77777777" w:rsidR="00EE7274" w:rsidRPr="00662508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подпит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очной</w:t>
            </w:r>
            <w:proofErr w:type="spellEnd"/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воды, м</w:t>
            </w:r>
            <w:r>
              <w:rPr>
                <w:rFonts w:ascii="Segoe UI" w:hAnsi="Segoe UI" w:cs="Segoe UI"/>
                <w:sz w:val="24"/>
                <w:szCs w:val="24"/>
                <w:vertAlign w:val="superscript"/>
              </w:rPr>
              <w:t>3</w:t>
            </w:r>
            <w:r>
              <w:rPr>
                <w:rFonts w:ascii="Segoe UI" w:hAnsi="Segoe UI" w:cs="Segoe UI"/>
                <w:sz w:val="24"/>
                <w:szCs w:val="24"/>
              </w:rPr>
              <w:t>/час</w:t>
            </w:r>
          </w:p>
        </w:tc>
        <w:tc>
          <w:tcPr>
            <w:tcW w:w="4928" w:type="dxa"/>
          </w:tcPr>
          <w:p w14:paraId="371B6CE3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4315C5C2" w14:textId="77777777" w:rsidTr="007A2780">
        <w:tc>
          <w:tcPr>
            <w:tcW w:w="4927" w:type="dxa"/>
          </w:tcPr>
          <w:p w14:paraId="050C8E65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Расход продувки, т/ч</w:t>
            </w:r>
          </w:p>
        </w:tc>
        <w:tc>
          <w:tcPr>
            <w:tcW w:w="4928" w:type="dxa"/>
          </w:tcPr>
          <w:p w14:paraId="4DBF686C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7596DA5A" w14:textId="77777777" w:rsidTr="007A2780">
        <w:tc>
          <w:tcPr>
            <w:tcW w:w="4927" w:type="dxa"/>
          </w:tcPr>
          <w:p w14:paraId="35508B1A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Пароконденсатный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тракт:</w:t>
            </w:r>
          </w:p>
        </w:tc>
        <w:tc>
          <w:tcPr>
            <w:tcW w:w="4928" w:type="dxa"/>
          </w:tcPr>
          <w:p w14:paraId="6DF5464D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14:paraId="0ABED58B" w14:textId="77777777" w:rsidTr="007A2780">
        <w:tc>
          <w:tcPr>
            <w:tcW w:w="4927" w:type="dxa"/>
          </w:tcPr>
          <w:p w14:paraId="37439B91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Давление, атм.</w:t>
            </w:r>
          </w:p>
        </w:tc>
        <w:tc>
          <w:tcPr>
            <w:tcW w:w="4928" w:type="dxa"/>
          </w:tcPr>
          <w:p w14:paraId="37B3E0AB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115B3172" w14:textId="77777777" w:rsidTr="007A2780">
        <w:tc>
          <w:tcPr>
            <w:tcW w:w="4927" w:type="dxa"/>
          </w:tcPr>
          <w:p w14:paraId="5612EBAB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Протяженность тракта,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28" w:type="dxa"/>
          </w:tcPr>
          <w:p w14:paraId="2EE7E579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3093E83B" w14:textId="77777777" w:rsidTr="007A2780">
        <w:tc>
          <w:tcPr>
            <w:tcW w:w="4927" w:type="dxa"/>
          </w:tcPr>
          <w:p w14:paraId="728497C3" w14:textId="77777777" w:rsidR="00EE7274" w:rsidRPr="00525067" w:rsidRDefault="00EE7274" w:rsidP="007A2780">
            <w:pPr>
              <w:rPr>
                <w:rFonts w:ascii="Segoe UI" w:hAnsi="Segoe UI" w:cs="Segoe UI"/>
                <w:sz w:val="10"/>
                <w:szCs w:val="10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Материал:</w:t>
            </w:r>
          </w:p>
        </w:tc>
        <w:tc>
          <w:tcPr>
            <w:tcW w:w="4928" w:type="dxa"/>
          </w:tcPr>
          <w:p w14:paraId="63BEFA44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14:paraId="1A6F01F3" w14:textId="77777777" w:rsidTr="007A2780">
        <w:tc>
          <w:tcPr>
            <w:tcW w:w="4927" w:type="dxa"/>
          </w:tcPr>
          <w:p w14:paraId="3540FDFE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Углеродистая сталь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14:paraId="195CDBF5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14:paraId="665099EA" w14:textId="77777777" w:rsidTr="007A2780">
        <w:tc>
          <w:tcPr>
            <w:tcW w:w="4927" w:type="dxa"/>
          </w:tcPr>
          <w:p w14:paraId="2FAA86BE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Нержавеющая сталь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14:paraId="3BFFFB18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14:paraId="606D26B6" w14:textId="77777777" w:rsidTr="007A2780">
        <w:tc>
          <w:tcPr>
            <w:tcW w:w="4927" w:type="dxa"/>
          </w:tcPr>
          <w:p w14:paraId="3D2D89D0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Медь содержащие сплавы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14:paraId="170CC84E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14:paraId="05FD6F76" w14:textId="77777777" w:rsidTr="007A2780">
        <w:tc>
          <w:tcPr>
            <w:tcW w:w="4927" w:type="dxa"/>
          </w:tcPr>
          <w:p w14:paraId="5672EDCE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Алюминий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14:paraId="1219E1F0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14:paraId="2D3BA702" w14:textId="77777777" w:rsidTr="007A2780">
        <w:tc>
          <w:tcPr>
            <w:tcW w:w="4927" w:type="dxa"/>
          </w:tcPr>
          <w:p w14:paraId="66A9A8FA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Конденсатный бак:</w:t>
            </w:r>
          </w:p>
        </w:tc>
        <w:tc>
          <w:tcPr>
            <w:tcW w:w="4928" w:type="dxa"/>
          </w:tcPr>
          <w:p w14:paraId="15C477FB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14:paraId="798C57E8" w14:textId="77777777" w:rsidTr="007A2780">
        <w:tc>
          <w:tcPr>
            <w:tcW w:w="4927" w:type="dxa"/>
          </w:tcPr>
          <w:p w14:paraId="6482D4DC" w14:textId="77777777" w:rsidR="00EE7274" w:rsidRPr="00BA662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Есть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(емкость бака, м</w:t>
            </w:r>
            <w:r>
              <w:rPr>
                <w:rFonts w:ascii="Segoe UI" w:hAnsi="Segoe UI" w:cs="Segoe UI"/>
                <w:sz w:val="24"/>
                <w:szCs w:val="24"/>
                <w:vertAlign w:val="superscript"/>
              </w:rPr>
              <w:t>3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14:paraId="0A2CF3A9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5844DE">
              <w:rPr>
                <w:rFonts w:ascii="Segoe UI" w:hAnsi="Segoe UI" w:cs="Segoe UI"/>
                <w:sz w:val="24"/>
                <w:szCs w:val="24"/>
              </w:rPr>
              <w:t>_________</w:t>
            </w:r>
            <w:r>
              <w:rPr>
                <w:rFonts w:ascii="Segoe UI" w:hAnsi="Segoe UI" w:cs="Segoe UI"/>
                <w:sz w:val="24"/>
                <w:szCs w:val="24"/>
              </w:rPr>
              <w:t>__________________________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>___________</w:t>
            </w:r>
          </w:p>
        </w:tc>
      </w:tr>
      <w:tr w:rsidR="00EE7274" w14:paraId="2F7FF421" w14:textId="77777777" w:rsidTr="007A2780">
        <w:tc>
          <w:tcPr>
            <w:tcW w:w="4927" w:type="dxa"/>
          </w:tcPr>
          <w:p w14:paraId="1815645B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Нет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14:paraId="07B7C151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14:paraId="1F8367B9" w14:textId="77777777" w:rsidTr="007A2780">
        <w:tc>
          <w:tcPr>
            <w:tcW w:w="4927" w:type="dxa"/>
          </w:tcPr>
          <w:p w14:paraId="5AC55633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Деаэрация питательной воды:</w:t>
            </w:r>
          </w:p>
        </w:tc>
        <w:tc>
          <w:tcPr>
            <w:tcW w:w="4928" w:type="dxa"/>
          </w:tcPr>
          <w:p w14:paraId="5F88D5EA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14:paraId="0F627F21" w14:textId="77777777" w:rsidTr="007A2780">
        <w:tc>
          <w:tcPr>
            <w:tcW w:w="4927" w:type="dxa"/>
          </w:tcPr>
          <w:p w14:paraId="0F2EE566" w14:textId="77777777" w:rsidR="00EE7274" w:rsidRPr="00BA662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Есть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(тип деаэратора, температура в баке деаэратора, </w:t>
            </w:r>
            <w:r>
              <w:rPr>
                <w:rFonts w:cs="Calibri"/>
                <w:sz w:val="24"/>
                <w:szCs w:val="24"/>
              </w:rPr>
              <w:t>°</w:t>
            </w:r>
            <w:r>
              <w:rPr>
                <w:rFonts w:ascii="Segoe UI" w:hAnsi="Segoe UI" w:cs="Segoe UI"/>
                <w:sz w:val="24"/>
                <w:szCs w:val="24"/>
              </w:rPr>
              <w:t>С)</w:t>
            </w:r>
          </w:p>
        </w:tc>
        <w:tc>
          <w:tcPr>
            <w:tcW w:w="4928" w:type="dxa"/>
          </w:tcPr>
          <w:p w14:paraId="15232E95" w14:textId="77777777" w:rsidR="00EE7274" w:rsidRDefault="00EE7274" w:rsidP="007A2780">
            <w:pPr>
              <w:pBdr>
                <w:bottom w:val="single" w:sz="12" w:space="1" w:color="auto"/>
              </w:pBdr>
              <w:rPr>
                <w:rFonts w:ascii="Segoe UI" w:hAnsi="Segoe UI" w:cs="Segoe UI"/>
                <w:sz w:val="24"/>
                <w:szCs w:val="24"/>
              </w:rPr>
            </w:pPr>
          </w:p>
          <w:p w14:paraId="01BECA46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7274" w14:paraId="37D71CE6" w14:textId="77777777" w:rsidTr="007A2780">
        <w:tc>
          <w:tcPr>
            <w:tcW w:w="4927" w:type="dxa"/>
          </w:tcPr>
          <w:p w14:paraId="51EE9146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08">
              <w:rPr>
                <w:rFonts w:ascii="Segoe UI" w:hAnsi="Segoe UI" w:cs="Segoe UI"/>
                <w:sz w:val="24"/>
                <w:szCs w:val="24"/>
              </w:rPr>
              <w:instrText xml:space="preserve"> FORMCHECKBOX </w:instrText>
            </w:r>
            <w:r w:rsidRPr="00662508">
              <w:rPr>
                <w:rFonts w:ascii="Segoe UI" w:hAnsi="Segoe UI" w:cs="Segoe UI"/>
                <w:sz w:val="24"/>
                <w:szCs w:val="24"/>
              </w:rPr>
            </w:r>
            <w:r w:rsidRPr="00662508"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 w:rsidRPr="006625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Нет</w:t>
            </w:r>
            <w:r w:rsidRPr="005844D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50B3C219" w14:textId="77777777" w:rsidR="00EE7274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928" w:type="dxa"/>
          </w:tcPr>
          <w:p w14:paraId="1B2A10E7" w14:textId="77777777" w:rsidR="00EE7274" w:rsidRPr="005844DE" w:rsidRDefault="00EE7274" w:rsidP="007A27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27C791F" w14:textId="77777777" w:rsidR="00EE7274" w:rsidRPr="002C16D8" w:rsidRDefault="00EE7274" w:rsidP="00EE7274">
      <w:pPr>
        <w:pStyle w:val="ad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2C16D8">
        <w:rPr>
          <w:rFonts w:ascii="Segoe UI" w:hAnsi="Segoe UI" w:cs="Segoe UI"/>
          <w:sz w:val="24"/>
          <w:szCs w:val="24"/>
        </w:rPr>
        <w:lastRenderedPageBreak/>
        <w:t xml:space="preserve">Источник </w:t>
      </w:r>
      <w:r>
        <w:rPr>
          <w:rFonts w:ascii="Segoe UI" w:hAnsi="Segoe UI" w:cs="Segoe UI"/>
          <w:sz w:val="24"/>
          <w:szCs w:val="24"/>
        </w:rPr>
        <w:t xml:space="preserve">добавочной </w:t>
      </w:r>
      <w:r w:rsidRPr="002C16D8">
        <w:rPr>
          <w:rFonts w:ascii="Segoe UI" w:hAnsi="Segoe UI" w:cs="Segoe UI"/>
          <w:sz w:val="24"/>
          <w:szCs w:val="24"/>
        </w:rPr>
        <w:t>воды</w:t>
      </w:r>
      <w:r>
        <w:rPr>
          <w:rFonts w:ascii="Segoe UI" w:hAnsi="Segoe UI" w:cs="Segoe UI"/>
          <w:sz w:val="24"/>
          <w:szCs w:val="24"/>
        </w:rPr>
        <w:t>:</w:t>
      </w:r>
    </w:p>
    <w:p w14:paraId="14322DA2" w14:textId="77777777" w:rsidR="00EE7274" w:rsidRDefault="00EE7274" w:rsidP="00EE7274">
      <w:pPr>
        <w:ind w:left="426"/>
        <w:rPr>
          <w:rFonts w:ascii="Segoe UI" w:hAnsi="Segoe UI" w:cs="Segoe UI"/>
          <w:sz w:val="24"/>
          <w:szCs w:val="24"/>
        </w:rPr>
        <w:sectPr w:rsidR="00EE7274" w:rsidSect="00E40073">
          <w:footerReference w:type="default" r:id="rId8"/>
          <w:headerReference w:type="first" r:id="rId9"/>
          <w:footerReference w:type="first" r:id="rId10"/>
          <w:pgSz w:w="11906" w:h="16838"/>
          <w:pgMar w:top="1360" w:right="566" w:bottom="1134" w:left="1701" w:header="708" w:footer="383" w:gutter="0"/>
          <w:cols w:space="708"/>
          <w:titlePg/>
          <w:docGrid w:linePitch="360"/>
        </w:sectPr>
      </w:pPr>
    </w:p>
    <w:p w14:paraId="0C3F84BD" w14:textId="3A1008E6" w:rsidR="00EE7274" w:rsidRPr="00662508" w:rsidRDefault="00EE7274" w:rsidP="00EE7274">
      <w:pPr>
        <w:spacing w:after="120"/>
        <w:ind w:left="426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lastRenderedPageBreak/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1"/>
      <w:r w:rsidRPr="00662508">
        <w:rPr>
          <w:rFonts w:ascii="Segoe UI" w:hAnsi="Segoe UI" w:cs="Segoe UI"/>
          <w:sz w:val="24"/>
          <w:szCs w:val="24"/>
        </w:rPr>
        <w:t xml:space="preserve"> Морская                           </w:t>
      </w:r>
      <w:r>
        <w:rPr>
          <w:rFonts w:ascii="Segoe UI" w:hAnsi="Segoe UI" w:cs="Segoe UI"/>
          <w:sz w:val="24"/>
          <w:szCs w:val="24"/>
        </w:rPr>
        <w:t xml:space="preserve">        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2"/>
      <w:r w:rsidRPr="00662508">
        <w:rPr>
          <w:rFonts w:ascii="Segoe UI" w:hAnsi="Segoe UI" w:cs="Segoe UI"/>
          <w:sz w:val="24"/>
          <w:szCs w:val="24"/>
        </w:rPr>
        <w:t xml:space="preserve"> Подземная (артезианская)</w:t>
      </w:r>
    </w:p>
    <w:p w14:paraId="7C7112BC" w14:textId="77777777" w:rsidR="00EE7274" w:rsidRDefault="00EE7274" w:rsidP="00EE7274">
      <w:pPr>
        <w:spacing w:after="120"/>
        <w:ind w:left="426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 Техническая (река, озеро)     </w:t>
      </w:r>
    </w:p>
    <w:p w14:paraId="7BD3FE67" w14:textId="51AD215C" w:rsidR="00EE7274" w:rsidRPr="00662508" w:rsidRDefault="00EE7274" w:rsidP="00EE7274">
      <w:pPr>
        <w:spacing w:after="120"/>
        <w:ind w:left="426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lastRenderedPageBreak/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Питьевая</w:t>
      </w:r>
    </w:p>
    <w:p w14:paraId="0ED3BB05" w14:textId="6F57CD30" w:rsidR="00EE7274" w:rsidRPr="00662508" w:rsidRDefault="00EE7274" w:rsidP="00EE7274">
      <w:pPr>
        <w:spacing w:after="120"/>
        <w:ind w:left="426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2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3"/>
      <w:r w:rsidRPr="00662508">
        <w:rPr>
          <w:rFonts w:ascii="Segoe UI" w:hAnsi="Segoe UI" w:cs="Segoe UI"/>
          <w:sz w:val="24"/>
          <w:szCs w:val="24"/>
        </w:rPr>
        <w:t xml:space="preserve"> Очищенные</w:t>
      </w:r>
      <w:r>
        <w:rPr>
          <w:rFonts w:ascii="Segoe UI" w:hAnsi="Segoe UI" w:cs="Segoe UI"/>
          <w:sz w:val="24"/>
          <w:szCs w:val="24"/>
        </w:rPr>
        <w:t xml:space="preserve"> стоки</w:t>
      </w:r>
      <w:proofErr w:type="gramStart"/>
      <w:r>
        <w:rPr>
          <w:rFonts w:ascii="Segoe UI" w:hAnsi="Segoe UI" w:cs="Segoe UI"/>
          <w:sz w:val="24"/>
          <w:szCs w:val="24"/>
        </w:rPr>
        <w:tab/>
        <w:t xml:space="preserve">              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4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4"/>
      <w:r>
        <w:rPr>
          <w:rFonts w:ascii="Segoe UI" w:hAnsi="Segoe UI" w:cs="Segoe UI"/>
          <w:sz w:val="24"/>
          <w:szCs w:val="24"/>
        </w:rPr>
        <w:t xml:space="preserve"> </w:t>
      </w:r>
      <w:r w:rsidRPr="00662508">
        <w:rPr>
          <w:rFonts w:ascii="Segoe UI" w:hAnsi="Segoe UI" w:cs="Segoe UI"/>
          <w:sz w:val="24"/>
          <w:szCs w:val="24"/>
        </w:rPr>
        <w:t>Д</w:t>
      </w:r>
      <w:proofErr w:type="gramEnd"/>
      <w:r w:rsidRPr="00662508">
        <w:rPr>
          <w:rFonts w:ascii="Segoe UI" w:hAnsi="Segoe UI" w:cs="Segoe UI"/>
          <w:sz w:val="24"/>
          <w:szCs w:val="24"/>
        </w:rPr>
        <w:t>р</w:t>
      </w:r>
      <w:r>
        <w:rPr>
          <w:rFonts w:ascii="Segoe UI" w:hAnsi="Segoe UI" w:cs="Segoe UI"/>
          <w:sz w:val="24"/>
          <w:szCs w:val="24"/>
        </w:rPr>
        <w:t>угой (указать какой)_</w:t>
      </w:r>
      <w:r w:rsidRPr="00662508">
        <w:rPr>
          <w:rFonts w:ascii="Segoe UI" w:hAnsi="Segoe UI" w:cs="Segoe UI"/>
          <w:sz w:val="24"/>
          <w:szCs w:val="24"/>
        </w:rPr>
        <w:t>__________</w:t>
      </w:r>
    </w:p>
    <w:p w14:paraId="6FCF3D57" w14:textId="77777777" w:rsidR="00EE7274" w:rsidRDefault="00EE7274" w:rsidP="00EE7274">
      <w:pPr>
        <w:pStyle w:val="ad"/>
        <w:numPr>
          <w:ilvl w:val="0"/>
          <w:numId w:val="3"/>
        </w:numPr>
        <w:spacing w:after="120"/>
        <w:rPr>
          <w:rFonts w:ascii="Segoe UI" w:hAnsi="Segoe UI" w:cs="Segoe UI"/>
          <w:sz w:val="24"/>
          <w:szCs w:val="24"/>
        </w:rPr>
        <w:sectPr w:rsidR="00EE7274" w:rsidSect="00EE7274">
          <w:type w:val="continuous"/>
          <w:pgSz w:w="11906" w:h="16838"/>
          <w:pgMar w:top="1360" w:right="566" w:bottom="1134" w:left="1701" w:header="708" w:footer="383" w:gutter="0"/>
          <w:cols w:num="2" w:space="708"/>
          <w:titlePg/>
          <w:docGrid w:linePitch="360"/>
        </w:sectPr>
      </w:pPr>
    </w:p>
    <w:p w14:paraId="6BBA5D32" w14:textId="640D5DAA" w:rsidR="00EE7274" w:rsidRPr="00662508" w:rsidRDefault="00EE7274" w:rsidP="00EE7274">
      <w:pPr>
        <w:pStyle w:val="ad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Сведения об и</w:t>
      </w:r>
      <w:r w:rsidRPr="00662508">
        <w:rPr>
          <w:rFonts w:ascii="Segoe UI" w:hAnsi="Segoe UI" w:cs="Segoe UI"/>
          <w:sz w:val="24"/>
          <w:szCs w:val="24"/>
        </w:rPr>
        <w:t>м</w:t>
      </w:r>
      <w:r>
        <w:rPr>
          <w:rFonts w:ascii="Segoe UI" w:hAnsi="Segoe UI" w:cs="Segoe UI"/>
          <w:sz w:val="24"/>
          <w:szCs w:val="24"/>
        </w:rPr>
        <w:t>еющейся</w:t>
      </w:r>
      <w:r w:rsidRPr="0066250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водоподготовке</w:t>
      </w:r>
      <w:r w:rsidRPr="00662508">
        <w:rPr>
          <w:rFonts w:ascii="Segoe UI" w:hAnsi="Segoe UI" w:cs="Segoe UI"/>
          <w:sz w:val="24"/>
          <w:szCs w:val="24"/>
        </w:rPr>
        <w:t>:</w:t>
      </w:r>
    </w:p>
    <w:p w14:paraId="679631B6" w14:textId="752EDF1F" w:rsidR="00EE7274" w:rsidRDefault="00EE7274" w:rsidP="00EE7274">
      <w:pPr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10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5"/>
      <w:r>
        <w:rPr>
          <w:rFonts w:ascii="Segoe UI" w:hAnsi="Segoe UI" w:cs="Segoe UI"/>
          <w:sz w:val="24"/>
          <w:szCs w:val="24"/>
        </w:rPr>
        <w:t xml:space="preserve"> </w:t>
      </w:r>
      <w:r w:rsidRPr="00662508">
        <w:rPr>
          <w:rFonts w:ascii="Segoe UI" w:hAnsi="Segoe UI" w:cs="Segoe UI"/>
          <w:sz w:val="24"/>
          <w:szCs w:val="24"/>
        </w:rPr>
        <w:t>Механическая очистка ___________________</w:t>
      </w:r>
      <w:r>
        <w:rPr>
          <w:rFonts w:ascii="Segoe UI" w:hAnsi="Segoe UI" w:cs="Segoe UI"/>
          <w:sz w:val="24"/>
          <w:szCs w:val="24"/>
        </w:rPr>
        <w:t>______________</w:t>
      </w:r>
      <w:r w:rsidRPr="00662508">
        <w:rPr>
          <w:rFonts w:ascii="Segoe UI" w:hAnsi="Segoe UI" w:cs="Segoe UI"/>
          <w:sz w:val="24"/>
          <w:szCs w:val="24"/>
        </w:rPr>
        <w:t>______________________</w:t>
      </w:r>
      <w:r>
        <w:rPr>
          <w:rFonts w:ascii="Segoe UI" w:hAnsi="Segoe UI" w:cs="Segoe UI"/>
          <w:sz w:val="24"/>
          <w:szCs w:val="24"/>
        </w:rPr>
        <w:t>________</w:t>
      </w:r>
    </w:p>
    <w:p w14:paraId="07FDF833" w14:textId="3AEDD15F" w:rsidR="00EE7274" w:rsidRPr="00662508" w:rsidRDefault="00EE7274" w:rsidP="00EE7274">
      <w:pPr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13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6"/>
      <w:r w:rsidRPr="00662508">
        <w:rPr>
          <w:rFonts w:ascii="Segoe UI" w:hAnsi="Segoe UI" w:cs="Segoe UI"/>
          <w:sz w:val="24"/>
          <w:szCs w:val="24"/>
        </w:rPr>
        <w:t xml:space="preserve"> Об</w:t>
      </w:r>
      <w:r>
        <w:rPr>
          <w:rFonts w:ascii="Segoe UI" w:hAnsi="Segoe UI" w:cs="Segoe UI"/>
          <w:sz w:val="24"/>
          <w:szCs w:val="24"/>
        </w:rPr>
        <w:t>ессоливание</w:t>
      </w:r>
      <w:r w:rsidRPr="00662508">
        <w:rPr>
          <w:rFonts w:ascii="Segoe UI" w:hAnsi="Segoe UI" w:cs="Segoe UI"/>
          <w:sz w:val="24"/>
          <w:szCs w:val="24"/>
        </w:rPr>
        <w:t xml:space="preserve"> _______________________</w:t>
      </w:r>
      <w:r>
        <w:rPr>
          <w:rFonts w:ascii="Segoe UI" w:hAnsi="Segoe UI" w:cs="Segoe UI"/>
          <w:sz w:val="24"/>
          <w:szCs w:val="24"/>
        </w:rPr>
        <w:t>________________________</w:t>
      </w:r>
      <w:r w:rsidRPr="00662508">
        <w:rPr>
          <w:rFonts w:ascii="Segoe UI" w:hAnsi="Segoe UI" w:cs="Segoe UI"/>
          <w:sz w:val="24"/>
          <w:szCs w:val="24"/>
        </w:rPr>
        <w:t>______________</w:t>
      </w:r>
      <w:r>
        <w:rPr>
          <w:rFonts w:ascii="Segoe UI" w:hAnsi="Segoe UI" w:cs="Segoe UI"/>
          <w:sz w:val="24"/>
          <w:szCs w:val="24"/>
        </w:rPr>
        <w:t>_________</w:t>
      </w:r>
    </w:p>
    <w:p w14:paraId="35277147" w14:textId="50860633" w:rsidR="00EE7274" w:rsidRDefault="00EE7274" w:rsidP="00EE7274">
      <w:pPr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11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7"/>
      <w:r w:rsidRPr="0066250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Деаэратор</w:t>
      </w:r>
      <w:r w:rsidRPr="00662508">
        <w:rPr>
          <w:rFonts w:ascii="Segoe UI" w:hAnsi="Segoe UI" w:cs="Segoe UI"/>
          <w:sz w:val="24"/>
          <w:szCs w:val="24"/>
        </w:rPr>
        <w:tab/>
        <w:t>___________________________</w:t>
      </w:r>
      <w:r>
        <w:rPr>
          <w:rFonts w:ascii="Segoe UI" w:hAnsi="Segoe UI" w:cs="Segoe UI"/>
          <w:sz w:val="24"/>
          <w:szCs w:val="24"/>
        </w:rPr>
        <w:t>____________________</w:t>
      </w:r>
      <w:r w:rsidRPr="00662508">
        <w:rPr>
          <w:rFonts w:ascii="Segoe UI" w:hAnsi="Segoe UI" w:cs="Segoe UI"/>
          <w:sz w:val="24"/>
          <w:szCs w:val="24"/>
        </w:rPr>
        <w:t>_______________</w:t>
      </w:r>
      <w:r>
        <w:rPr>
          <w:rFonts w:ascii="Segoe UI" w:hAnsi="Segoe UI" w:cs="Segoe UI"/>
          <w:sz w:val="24"/>
          <w:szCs w:val="24"/>
        </w:rPr>
        <w:t>__________</w:t>
      </w:r>
    </w:p>
    <w:p w14:paraId="453185D6" w14:textId="40A8A074" w:rsidR="00EE7274" w:rsidRDefault="00EE7274" w:rsidP="00EE7274">
      <w:pPr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Умягчение</w:t>
      </w:r>
      <w:r w:rsidRPr="00662508">
        <w:rPr>
          <w:rFonts w:ascii="Segoe UI" w:hAnsi="Segoe UI" w:cs="Segoe UI"/>
          <w:sz w:val="24"/>
          <w:szCs w:val="24"/>
        </w:rPr>
        <w:tab/>
        <w:t>___________________________</w:t>
      </w:r>
      <w:r>
        <w:rPr>
          <w:rFonts w:ascii="Segoe UI" w:hAnsi="Segoe UI" w:cs="Segoe UI"/>
          <w:sz w:val="24"/>
          <w:szCs w:val="24"/>
        </w:rPr>
        <w:t>___________________</w:t>
      </w:r>
      <w:r w:rsidRPr="00662508">
        <w:rPr>
          <w:rFonts w:ascii="Segoe UI" w:hAnsi="Segoe UI" w:cs="Segoe UI"/>
          <w:sz w:val="24"/>
          <w:szCs w:val="24"/>
        </w:rPr>
        <w:t>________________</w:t>
      </w:r>
      <w:r>
        <w:rPr>
          <w:rFonts w:ascii="Segoe UI" w:hAnsi="Segoe UI" w:cs="Segoe UI"/>
          <w:sz w:val="24"/>
          <w:szCs w:val="24"/>
        </w:rPr>
        <w:t>__________</w:t>
      </w:r>
    </w:p>
    <w:p w14:paraId="17E842CE" w14:textId="20205863" w:rsidR="00EE7274" w:rsidRDefault="00EE7274" w:rsidP="00EE7274">
      <w:pPr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Обезжелезивание </w:t>
      </w:r>
      <w:r w:rsidRPr="00662508">
        <w:rPr>
          <w:rFonts w:ascii="Segoe UI" w:hAnsi="Segoe UI" w:cs="Segoe UI"/>
          <w:sz w:val="24"/>
          <w:szCs w:val="24"/>
        </w:rPr>
        <w:t>____________________</w:t>
      </w:r>
      <w:r>
        <w:rPr>
          <w:rFonts w:ascii="Segoe UI" w:hAnsi="Segoe UI" w:cs="Segoe UI"/>
          <w:sz w:val="24"/>
          <w:szCs w:val="24"/>
        </w:rPr>
        <w:t>__________________________________</w:t>
      </w:r>
      <w:r w:rsidRPr="00662508">
        <w:rPr>
          <w:rFonts w:ascii="Segoe UI" w:hAnsi="Segoe UI" w:cs="Segoe UI"/>
          <w:sz w:val="24"/>
          <w:szCs w:val="24"/>
        </w:rPr>
        <w:t>____</w:t>
      </w:r>
      <w:r>
        <w:rPr>
          <w:rFonts w:ascii="Segoe UI" w:hAnsi="Segoe UI" w:cs="Segoe UI"/>
          <w:sz w:val="24"/>
          <w:szCs w:val="24"/>
        </w:rPr>
        <w:t>________</w:t>
      </w:r>
    </w:p>
    <w:p w14:paraId="44578711" w14:textId="13EB8411" w:rsidR="00EE7274" w:rsidRDefault="00EE7274" w:rsidP="00EE7274">
      <w:pPr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Умягчение</w:t>
      </w:r>
      <w:r w:rsidRPr="00662508">
        <w:rPr>
          <w:rFonts w:ascii="Segoe UI" w:hAnsi="Segoe UI" w:cs="Segoe UI"/>
          <w:sz w:val="24"/>
          <w:szCs w:val="24"/>
        </w:rPr>
        <w:tab/>
        <w:t>___________________________</w:t>
      </w:r>
      <w:r>
        <w:rPr>
          <w:rFonts w:ascii="Segoe UI" w:hAnsi="Segoe UI" w:cs="Segoe UI"/>
          <w:sz w:val="24"/>
          <w:szCs w:val="24"/>
        </w:rPr>
        <w:t>______________________________</w:t>
      </w:r>
      <w:r w:rsidRPr="00662508">
        <w:rPr>
          <w:rFonts w:ascii="Segoe UI" w:hAnsi="Segoe UI" w:cs="Segoe UI"/>
          <w:sz w:val="24"/>
          <w:szCs w:val="24"/>
        </w:rPr>
        <w:t>_____</w:t>
      </w:r>
      <w:r>
        <w:rPr>
          <w:rFonts w:ascii="Segoe UI" w:hAnsi="Segoe UI" w:cs="Segoe UI"/>
          <w:sz w:val="24"/>
          <w:szCs w:val="24"/>
        </w:rPr>
        <w:t>_________</w:t>
      </w:r>
    </w:p>
    <w:p w14:paraId="6CE573C9" w14:textId="4D363932" w:rsidR="00EE7274" w:rsidRDefault="00EE7274" w:rsidP="00EE7274">
      <w:pPr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12"/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bookmarkEnd w:id="8"/>
      <w:r w:rsidRPr="00662508">
        <w:rPr>
          <w:rFonts w:ascii="Segoe UI" w:hAnsi="Segoe UI" w:cs="Segoe UI"/>
          <w:sz w:val="24"/>
          <w:szCs w:val="24"/>
        </w:rPr>
        <w:t xml:space="preserve"> Другой метод (указать какой)____________________________________</w:t>
      </w:r>
      <w:r>
        <w:rPr>
          <w:rFonts w:ascii="Segoe UI" w:hAnsi="Segoe UI" w:cs="Segoe UI"/>
          <w:sz w:val="24"/>
          <w:szCs w:val="24"/>
        </w:rPr>
        <w:t>_____________</w:t>
      </w:r>
      <w:r>
        <w:rPr>
          <w:rFonts w:ascii="Segoe UI" w:hAnsi="Segoe UI" w:cs="Segoe UI"/>
          <w:sz w:val="24"/>
          <w:szCs w:val="24"/>
        </w:rPr>
        <w:t>__</w:t>
      </w:r>
    </w:p>
    <w:p w14:paraId="3997D357" w14:textId="267901E8" w:rsidR="00EE7274" w:rsidRDefault="00EE7274" w:rsidP="00EE7274">
      <w:pPr>
        <w:ind w:left="426"/>
        <w:jc w:val="lef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</w:t>
      </w:r>
    </w:p>
    <w:p w14:paraId="10938B0C" w14:textId="0B4AE4DF" w:rsidR="00EE7274" w:rsidRDefault="00EE7274" w:rsidP="00EE7274">
      <w:pPr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     </w:t>
      </w: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Нет водоподготовки </w:t>
      </w:r>
      <w:r w:rsidRPr="00662508">
        <w:rPr>
          <w:rFonts w:ascii="Segoe UI" w:hAnsi="Segoe UI" w:cs="Segoe UI"/>
          <w:sz w:val="24"/>
          <w:szCs w:val="24"/>
        </w:rPr>
        <w:t>_________________</w:t>
      </w:r>
      <w:r>
        <w:rPr>
          <w:rFonts w:ascii="Segoe UI" w:hAnsi="Segoe UI" w:cs="Segoe UI"/>
          <w:sz w:val="24"/>
          <w:szCs w:val="24"/>
        </w:rPr>
        <w:t>________________________________________</w:t>
      </w:r>
      <w:r>
        <w:rPr>
          <w:rFonts w:ascii="Segoe UI" w:hAnsi="Segoe UI" w:cs="Segoe UI"/>
          <w:sz w:val="24"/>
          <w:szCs w:val="24"/>
        </w:rPr>
        <w:t>___</w:t>
      </w:r>
    </w:p>
    <w:p w14:paraId="074A080E" w14:textId="77777777" w:rsidR="00EE7274" w:rsidRPr="00684491" w:rsidRDefault="00EE7274" w:rsidP="00EE7274">
      <w:pPr>
        <w:pStyle w:val="ad"/>
        <w:rPr>
          <w:rFonts w:ascii="Segoe UI" w:hAnsi="Segoe UI" w:cs="Segoe UI"/>
          <w:sz w:val="16"/>
          <w:szCs w:val="16"/>
        </w:rPr>
      </w:pPr>
    </w:p>
    <w:p w14:paraId="3E23B982" w14:textId="77777777" w:rsidR="00EE7274" w:rsidRDefault="00EE7274" w:rsidP="00EE7274">
      <w:pPr>
        <w:pStyle w:val="ad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F35D68">
        <w:rPr>
          <w:rFonts w:ascii="Segoe UI" w:hAnsi="Segoe UI" w:cs="Segoe UI"/>
          <w:sz w:val="24"/>
          <w:szCs w:val="24"/>
        </w:rPr>
        <w:t xml:space="preserve">Показатели качества воды </w:t>
      </w:r>
      <w:r>
        <w:rPr>
          <w:rFonts w:ascii="Segoe UI" w:hAnsi="Segoe UI" w:cs="Segoe UI"/>
          <w:sz w:val="24"/>
          <w:szCs w:val="24"/>
        </w:rPr>
        <w:t>и пара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2549"/>
        <w:gridCol w:w="1281"/>
        <w:gridCol w:w="1439"/>
        <w:gridCol w:w="1051"/>
        <w:gridCol w:w="1462"/>
        <w:gridCol w:w="1445"/>
      </w:tblGrid>
      <w:tr w:rsidR="00EE7274" w:rsidRPr="001F5664" w14:paraId="6FE60BDD" w14:textId="77777777" w:rsidTr="00EE7274">
        <w:trPr>
          <w:trHeight w:val="402"/>
          <w:tblHeader/>
        </w:trPr>
        <w:tc>
          <w:tcPr>
            <w:tcW w:w="319" w:type="pct"/>
            <w:vAlign w:val="center"/>
          </w:tcPr>
          <w:p w14:paraId="7B908172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 xml:space="preserve">№ </w:t>
            </w:r>
            <w:proofErr w:type="gramStart"/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>п</w:t>
            </w:r>
            <w:proofErr w:type="gramEnd"/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>/п</w:t>
            </w:r>
          </w:p>
        </w:tc>
        <w:tc>
          <w:tcPr>
            <w:tcW w:w="1293" w:type="pct"/>
            <w:vAlign w:val="center"/>
          </w:tcPr>
          <w:p w14:paraId="71C2EEB8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>Показатель</w:t>
            </w:r>
          </w:p>
        </w:tc>
        <w:tc>
          <w:tcPr>
            <w:tcW w:w="650" w:type="pct"/>
            <w:vAlign w:val="center"/>
          </w:tcPr>
          <w:p w14:paraId="5E4CEFDE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>Ед. изм.</w:t>
            </w:r>
          </w:p>
        </w:tc>
        <w:tc>
          <w:tcPr>
            <w:tcW w:w="730" w:type="pct"/>
            <w:vAlign w:val="center"/>
          </w:tcPr>
          <w:p w14:paraId="489B0E8F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proofErr w:type="gramStart"/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>Питатель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-</w:t>
            </w:r>
            <w:proofErr w:type="spellStart"/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вода</w:t>
            </w:r>
          </w:p>
        </w:tc>
        <w:tc>
          <w:tcPr>
            <w:tcW w:w="533" w:type="pct"/>
            <w:vAlign w:val="center"/>
          </w:tcPr>
          <w:p w14:paraId="7F8A67E6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proofErr w:type="gramStart"/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>Котло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-</w:t>
            </w:r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>вая</w:t>
            </w:r>
            <w:proofErr w:type="spellEnd"/>
            <w:proofErr w:type="gramEnd"/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вода</w:t>
            </w:r>
          </w:p>
        </w:tc>
        <w:tc>
          <w:tcPr>
            <w:tcW w:w="742" w:type="pct"/>
            <w:vAlign w:val="center"/>
          </w:tcPr>
          <w:p w14:paraId="7BC0EE98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proofErr w:type="gramStart"/>
            <w:r>
              <w:rPr>
                <w:rFonts w:ascii="Segoe UI" w:hAnsi="Segoe UI" w:cs="Segoe UI"/>
                <w:b/>
                <w:sz w:val="24"/>
                <w:szCs w:val="24"/>
              </w:rPr>
              <w:t>Насыщен-</w:t>
            </w:r>
            <w:proofErr w:type="spellStart"/>
            <w:r>
              <w:rPr>
                <w:rFonts w:ascii="Segoe UI" w:hAnsi="Segoe UI" w:cs="Segoe UI"/>
                <w:b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пар</w:t>
            </w:r>
          </w:p>
        </w:tc>
        <w:tc>
          <w:tcPr>
            <w:tcW w:w="733" w:type="pct"/>
            <w:vAlign w:val="center"/>
          </w:tcPr>
          <w:p w14:paraId="338E29CA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b/>
                <w:sz w:val="24"/>
                <w:szCs w:val="24"/>
              </w:rPr>
              <w:t>Конденсат</w:t>
            </w:r>
          </w:p>
        </w:tc>
      </w:tr>
      <w:tr w:rsidR="00EE7274" w:rsidRPr="001F5664" w14:paraId="751813A6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67620330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</w:tcPr>
          <w:p w14:paraId="3621237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Удельная электропроводность</w:t>
            </w:r>
          </w:p>
        </w:tc>
        <w:tc>
          <w:tcPr>
            <w:tcW w:w="650" w:type="pct"/>
            <w:vAlign w:val="center"/>
          </w:tcPr>
          <w:p w14:paraId="305ACD66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vertAlign w:val="superscript"/>
              </w:rPr>
            </w:pPr>
            <w:proofErr w:type="spellStart"/>
            <w:r w:rsidRPr="001F5664">
              <w:rPr>
                <w:rFonts w:ascii="Segoe UI" w:hAnsi="Segoe UI" w:cs="Segoe UI"/>
                <w:sz w:val="24"/>
                <w:szCs w:val="24"/>
              </w:rPr>
              <w:t>мкСм</w:t>
            </w:r>
            <w:proofErr w:type="spellEnd"/>
            <w:r w:rsidRPr="001F5664">
              <w:rPr>
                <w:rFonts w:ascii="Segoe UI" w:hAnsi="Segoe UI" w:cs="Segoe UI"/>
                <w:sz w:val="24"/>
                <w:szCs w:val="24"/>
              </w:rPr>
              <w:t>/см</w:t>
            </w:r>
            <w:proofErr w:type="gramStart"/>
            <w:r w:rsidRPr="001F5664">
              <w:rPr>
                <w:rFonts w:ascii="Segoe UI" w:hAnsi="Segoe UI" w:cs="Segoe U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30" w:type="pct"/>
          </w:tcPr>
          <w:p w14:paraId="26867FDF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10E4623C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24995192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28DB033D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7A5FD10F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37B6B500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  <w:vAlign w:val="center"/>
          </w:tcPr>
          <w:p w14:paraId="774A97D7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Жесткость общая</w:t>
            </w:r>
          </w:p>
        </w:tc>
        <w:tc>
          <w:tcPr>
            <w:tcW w:w="650" w:type="pct"/>
            <w:vAlign w:val="center"/>
          </w:tcPr>
          <w:p w14:paraId="03B000F4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</w:rPr>
              <w:t>к</w:t>
            </w:r>
            <w:r w:rsidRPr="001F5664">
              <w:rPr>
                <w:rFonts w:ascii="Segoe UI" w:hAnsi="Segoe UI" w:cs="Segoe UI"/>
                <w:sz w:val="24"/>
                <w:szCs w:val="24"/>
              </w:rPr>
              <w:t>г-</w:t>
            </w:r>
            <w:proofErr w:type="spellStart"/>
            <w:r w:rsidRPr="001F5664">
              <w:rPr>
                <w:rFonts w:ascii="Segoe UI" w:hAnsi="Segoe UI" w:cs="Segoe UI"/>
                <w:sz w:val="24"/>
                <w:szCs w:val="24"/>
              </w:rPr>
              <w:t>экв</w:t>
            </w:r>
            <w:proofErr w:type="spellEnd"/>
            <w:r w:rsidRPr="001F5664">
              <w:rPr>
                <w:rFonts w:ascii="Segoe UI" w:hAnsi="Segoe UI" w:cs="Segoe UI"/>
                <w:sz w:val="24"/>
                <w:szCs w:val="24"/>
              </w:rPr>
              <w:t>/л</w:t>
            </w:r>
          </w:p>
        </w:tc>
        <w:tc>
          <w:tcPr>
            <w:tcW w:w="730" w:type="pct"/>
          </w:tcPr>
          <w:p w14:paraId="12214F0F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22E2B1B1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6DC79276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1C4ABDCB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72DD9449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48E4351E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  <w:vAlign w:val="center"/>
          </w:tcPr>
          <w:p w14:paraId="75D6A5B9" w14:textId="77777777" w:rsidR="00EE7274" w:rsidRPr="001F5664" w:rsidRDefault="00EE7274" w:rsidP="007A2780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Щелочность по фенолфталеину</w:t>
            </w:r>
          </w:p>
        </w:tc>
        <w:tc>
          <w:tcPr>
            <w:tcW w:w="650" w:type="pct"/>
            <w:vAlign w:val="center"/>
          </w:tcPr>
          <w:p w14:paraId="46A0A4A4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</w:rPr>
              <w:t>к</w:t>
            </w:r>
            <w:r w:rsidRPr="001F5664">
              <w:rPr>
                <w:rFonts w:ascii="Segoe UI" w:hAnsi="Segoe UI" w:cs="Segoe UI"/>
                <w:sz w:val="24"/>
                <w:szCs w:val="24"/>
              </w:rPr>
              <w:t>г-</w:t>
            </w:r>
            <w:proofErr w:type="spellStart"/>
            <w:r w:rsidRPr="001F5664">
              <w:rPr>
                <w:rFonts w:ascii="Segoe UI" w:hAnsi="Segoe UI" w:cs="Segoe UI"/>
                <w:sz w:val="24"/>
                <w:szCs w:val="24"/>
              </w:rPr>
              <w:t>экв</w:t>
            </w:r>
            <w:proofErr w:type="spellEnd"/>
            <w:r w:rsidRPr="001F5664">
              <w:rPr>
                <w:rFonts w:ascii="Segoe UI" w:hAnsi="Segoe UI" w:cs="Segoe UI"/>
                <w:sz w:val="24"/>
                <w:szCs w:val="24"/>
              </w:rPr>
              <w:t>/л</w:t>
            </w:r>
          </w:p>
        </w:tc>
        <w:tc>
          <w:tcPr>
            <w:tcW w:w="730" w:type="pct"/>
          </w:tcPr>
          <w:p w14:paraId="1BD8F9C7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6DF304BB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1F09780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494EE615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75906CA6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398E9A7F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  <w:vAlign w:val="center"/>
          </w:tcPr>
          <w:p w14:paraId="2EC9DC38" w14:textId="77777777" w:rsidR="00EE7274" w:rsidRPr="001F5664" w:rsidRDefault="00EE7274" w:rsidP="007A2780">
            <w:pPr>
              <w:spacing w:after="0" w:line="240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Щелочность по метилоранжу</w:t>
            </w:r>
          </w:p>
        </w:tc>
        <w:tc>
          <w:tcPr>
            <w:tcW w:w="650" w:type="pct"/>
            <w:vAlign w:val="center"/>
          </w:tcPr>
          <w:p w14:paraId="11122145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</w:rPr>
              <w:t>к</w:t>
            </w:r>
            <w:r w:rsidRPr="001F5664">
              <w:rPr>
                <w:rFonts w:ascii="Segoe UI" w:hAnsi="Segoe UI" w:cs="Segoe UI"/>
                <w:sz w:val="24"/>
                <w:szCs w:val="24"/>
              </w:rPr>
              <w:t>г-</w:t>
            </w:r>
            <w:proofErr w:type="spellStart"/>
            <w:r w:rsidRPr="001F5664">
              <w:rPr>
                <w:rFonts w:ascii="Segoe UI" w:hAnsi="Segoe UI" w:cs="Segoe UI"/>
                <w:sz w:val="24"/>
                <w:szCs w:val="24"/>
              </w:rPr>
              <w:t>экв</w:t>
            </w:r>
            <w:proofErr w:type="spellEnd"/>
            <w:r w:rsidRPr="001F5664">
              <w:rPr>
                <w:rFonts w:ascii="Segoe UI" w:hAnsi="Segoe UI" w:cs="Segoe UI"/>
                <w:sz w:val="24"/>
                <w:szCs w:val="24"/>
              </w:rPr>
              <w:t>/л</w:t>
            </w:r>
          </w:p>
        </w:tc>
        <w:tc>
          <w:tcPr>
            <w:tcW w:w="730" w:type="pct"/>
          </w:tcPr>
          <w:p w14:paraId="7F930E22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479225C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4CC07E63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0FBD8B29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0F9FCDC2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40A50475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  <w:vAlign w:val="center"/>
          </w:tcPr>
          <w:p w14:paraId="15A8C26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Сухой остаток</w:t>
            </w:r>
          </w:p>
        </w:tc>
        <w:tc>
          <w:tcPr>
            <w:tcW w:w="650" w:type="pct"/>
            <w:vAlign w:val="center"/>
          </w:tcPr>
          <w:p w14:paraId="0637220C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730" w:type="pct"/>
          </w:tcPr>
          <w:p w14:paraId="0C21C90E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072AD563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1148EC64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35A17F5C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03CAE1B2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00A53D15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  <w:vAlign w:val="center"/>
          </w:tcPr>
          <w:p w14:paraId="5E250B8B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 xml:space="preserve">Окисляемость </w:t>
            </w:r>
            <w:proofErr w:type="spellStart"/>
            <w:r w:rsidRPr="001F5664">
              <w:rPr>
                <w:rFonts w:ascii="Segoe UI" w:hAnsi="Segoe UI" w:cs="Segoe UI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650" w:type="pct"/>
            <w:vAlign w:val="center"/>
          </w:tcPr>
          <w:p w14:paraId="4E38C730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мгО</w:t>
            </w:r>
            <w:proofErr w:type="gramStart"/>
            <w:r w:rsidRPr="001F5664"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proofErr w:type="gramEnd"/>
            <w:r w:rsidRPr="001F5664">
              <w:rPr>
                <w:rFonts w:ascii="Segoe UI" w:hAnsi="Segoe UI" w:cs="Segoe UI"/>
                <w:sz w:val="24"/>
                <w:szCs w:val="24"/>
              </w:rPr>
              <w:t>/л</w:t>
            </w:r>
          </w:p>
        </w:tc>
        <w:tc>
          <w:tcPr>
            <w:tcW w:w="730" w:type="pct"/>
          </w:tcPr>
          <w:p w14:paraId="733E4CC2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3813A3E4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64832D94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1778791C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08ECB7D3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194117D3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  <w:vAlign w:val="center"/>
          </w:tcPr>
          <w:p w14:paraId="713BA8EE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Взвешенные вещества</w:t>
            </w:r>
          </w:p>
        </w:tc>
        <w:tc>
          <w:tcPr>
            <w:tcW w:w="650" w:type="pct"/>
            <w:vAlign w:val="center"/>
          </w:tcPr>
          <w:p w14:paraId="18CCA3E8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730" w:type="pct"/>
          </w:tcPr>
          <w:p w14:paraId="7DB8AEE7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311AD9E4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6E25D0F9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3BCED5CC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7770D13D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7C54BC6A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  <w:vAlign w:val="center"/>
          </w:tcPr>
          <w:p w14:paraId="59CD3980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Хлориды</w:t>
            </w:r>
          </w:p>
        </w:tc>
        <w:tc>
          <w:tcPr>
            <w:tcW w:w="650" w:type="pct"/>
            <w:vAlign w:val="center"/>
          </w:tcPr>
          <w:p w14:paraId="3123BB3E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730" w:type="pct"/>
          </w:tcPr>
          <w:p w14:paraId="42D307E6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34E2DC3F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7E28209E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64785564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2B27BC70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3E18114A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  <w:vAlign w:val="center"/>
          </w:tcPr>
          <w:p w14:paraId="3C5C0E96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Сульфаты</w:t>
            </w:r>
          </w:p>
        </w:tc>
        <w:tc>
          <w:tcPr>
            <w:tcW w:w="650" w:type="pct"/>
            <w:vAlign w:val="center"/>
          </w:tcPr>
          <w:p w14:paraId="32A86E01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730" w:type="pct"/>
          </w:tcPr>
          <w:p w14:paraId="0290EA38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0C760F42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28341133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7084A12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72737D9F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2E74CD42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</w:tcPr>
          <w:p w14:paraId="51F33C22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Нитраты (NO</w:t>
            </w:r>
            <w:r w:rsidRPr="001F5664">
              <w:rPr>
                <w:rFonts w:ascii="Segoe UI" w:hAnsi="Segoe UI" w:cs="Segoe UI"/>
                <w:sz w:val="24"/>
                <w:szCs w:val="24"/>
                <w:vertAlign w:val="subscript"/>
              </w:rPr>
              <w:t>3</w:t>
            </w:r>
            <w:r w:rsidRPr="001F5664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650" w:type="pct"/>
            <w:vAlign w:val="center"/>
          </w:tcPr>
          <w:p w14:paraId="7B56D86A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730" w:type="pct"/>
          </w:tcPr>
          <w:p w14:paraId="4DB94235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572DD414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142DE187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3F31BED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4545DF6D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53A72117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</w:tcPr>
          <w:p w14:paraId="4DAD5196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Нитриты (NO</w:t>
            </w:r>
            <w:r w:rsidRPr="001F5664"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r w:rsidRPr="001F5664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650" w:type="pct"/>
            <w:vAlign w:val="center"/>
          </w:tcPr>
          <w:p w14:paraId="0D1FC65B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730" w:type="pct"/>
          </w:tcPr>
          <w:p w14:paraId="170942E4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5957D049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18DE67D9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2742B5D1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1A5643AE" w14:textId="77777777" w:rsidTr="00EE7274">
        <w:trPr>
          <w:trHeight w:val="317"/>
        </w:trPr>
        <w:tc>
          <w:tcPr>
            <w:tcW w:w="319" w:type="pct"/>
            <w:vAlign w:val="center"/>
          </w:tcPr>
          <w:p w14:paraId="249943E6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  <w:vAlign w:val="center"/>
          </w:tcPr>
          <w:p w14:paraId="26CE863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1F5664">
              <w:rPr>
                <w:rFonts w:ascii="Segoe UI" w:hAnsi="Segoe UI" w:cs="Segoe UI"/>
                <w:sz w:val="24"/>
                <w:szCs w:val="24"/>
              </w:rPr>
              <w:t>р</w:t>
            </w:r>
            <w:proofErr w:type="gramStart"/>
            <w:r w:rsidRPr="001F5664">
              <w:rPr>
                <w:rFonts w:ascii="Segoe UI" w:hAnsi="Segoe UI" w:cs="Segoe UI"/>
                <w:sz w:val="24"/>
                <w:szCs w:val="24"/>
              </w:rPr>
              <w:t>H</w:t>
            </w:r>
            <w:proofErr w:type="spellEnd"/>
            <w:proofErr w:type="gramEnd"/>
            <w:r w:rsidRPr="001F5664">
              <w:rPr>
                <w:rFonts w:ascii="Segoe UI" w:hAnsi="Segoe UI" w:cs="Segoe UI"/>
                <w:sz w:val="24"/>
                <w:szCs w:val="24"/>
              </w:rPr>
              <w:t xml:space="preserve"> (водородный показатель)</w:t>
            </w:r>
          </w:p>
        </w:tc>
        <w:tc>
          <w:tcPr>
            <w:tcW w:w="650" w:type="pct"/>
            <w:vAlign w:val="center"/>
          </w:tcPr>
          <w:p w14:paraId="5C003756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-</w:t>
            </w:r>
          </w:p>
        </w:tc>
        <w:tc>
          <w:tcPr>
            <w:tcW w:w="730" w:type="pct"/>
          </w:tcPr>
          <w:p w14:paraId="0F57B709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3315911D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5D6CCBE4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31D6D92C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3F92E686" w14:textId="77777777" w:rsidTr="00EE7274">
        <w:trPr>
          <w:trHeight w:val="117"/>
        </w:trPr>
        <w:tc>
          <w:tcPr>
            <w:tcW w:w="319" w:type="pct"/>
            <w:vAlign w:val="center"/>
          </w:tcPr>
          <w:p w14:paraId="7A6F23C1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</w:tcPr>
          <w:p w14:paraId="14BB9023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Нефтепродукты</w:t>
            </w:r>
          </w:p>
        </w:tc>
        <w:tc>
          <w:tcPr>
            <w:tcW w:w="650" w:type="pct"/>
            <w:vAlign w:val="center"/>
          </w:tcPr>
          <w:p w14:paraId="7A954D47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730" w:type="pct"/>
          </w:tcPr>
          <w:p w14:paraId="4CC29055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5F27EA2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194F2C92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0D6D9251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1D207833" w14:textId="77777777" w:rsidTr="00EE7274">
        <w:trPr>
          <w:trHeight w:val="117"/>
        </w:trPr>
        <w:tc>
          <w:tcPr>
            <w:tcW w:w="319" w:type="pct"/>
            <w:vAlign w:val="center"/>
          </w:tcPr>
          <w:p w14:paraId="01A265E5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</w:tcPr>
          <w:p w14:paraId="4E2BB30B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Натрий</w:t>
            </w:r>
          </w:p>
        </w:tc>
        <w:tc>
          <w:tcPr>
            <w:tcW w:w="650" w:type="pct"/>
            <w:vAlign w:val="center"/>
          </w:tcPr>
          <w:p w14:paraId="7D809751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</w:rPr>
              <w:t>к</w:t>
            </w:r>
            <w:r w:rsidRPr="001F5664">
              <w:rPr>
                <w:rFonts w:ascii="Segoe UI" w:hAnsi="Segoe UI" w:cs="Segoe UI"/>
                <w:sz w:val="24"/>
                <w:szCs w:val="24"/>
              </w:rPr>
              <w:t>г/</w:t>
            </w:r>
            <w:proofErr w:type="gramStart"/>
            <w:r w:rsidRPr="001F5664">
              <w:rPr>
                <w:rFonts w:ascii="Segoe UI" w:hAnsi="Segoe UI" w:cs="Segoe UI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730" w:type="pct"/>
          </w:tcPr>
          <w:p w14:paraId="493A006D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512F3521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1B162388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3B5DEB81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6CD6E13A" w14:textId="77777777" w:rsidTr="00EE7274">
        <w:trPr>
          <w:trHeight w:val="117"/>
        </w:trPr>
        <w:tc>
          <w:tcPr>
            <w:tcW w:w="319" w:type="pct"/>
            <w:vAlign w:val="center"/>
          </w:tcPr>
          <w:p w14:paraId="01B0092F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</w:tcPr>
          <w:p w14:paraId="595CFC95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Медь</w:t>
            </w:r>
          </w:p>
        </w:tc>
        <w:tc>
          <w:tcPr>
            <w:tcW w:w="650" w:type="pct"/>
            <w:vAlign w:val="center"/>
          </w:tcPr>
          <w:p w14:paraId="5F52B5EC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</w:rPr>
              <w:t>к</w:t>
            </w:r>
            <w:r w:rsidRPr="001F5664">
              <w:rPr>
                <w:rFonts w:ascii="Segoe UI" w:hAnsi="Segoe UI" w:cs="Segoe UI"/>
                <w:sz w:val="24"/>
                <w:szCs w:val="24"/>
              </w:rPr>
              <w:t>г/</w:t>
            </w:r>
            <w:proofErr w:type="gramStart"/>
            <w:r w:rsidRPr="001F5664">
              <w:rPr>
                <w:rFonts w:ascii="Segoe UI" w:hAnsi="Segoe UI" w:cs="Segoe UI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730" w:type="pct"/>
          </w:tcPr>
          <w:p w14:paraId="031A0EC2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19B4CACC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47D4AEEE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4547C17E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66527211" w14:textId="77777777" w:rsidTr="00EE7274">
        <w:trPr>
          <w:trHeight w:val="117"/>
        </w:trPr>
        <w:tc>
          <w:tcPr>
            <w:tcW w:w="319" w:type="pct"/>
            <w:vAlign w:val="center"/>
          </w:tcPr>
          <w:p w14:paraId="0A8B61D7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</w:tcPr>
          <w:p w14:paraId="20351AA6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1F5664">
              <w:rPr>
                <w:rFonts w:ascii="Segoe UI" w:hAnsi="Segoe UI" w:cs="Segoe UI"/>
                <w:sz w:val="24"/>
                <w:szCs w:val="24"/>
              </w:rPr>
              <w:t>Амонийный</w:t>
            </w:r>
            <w:proofErr w:type="spellEnd"/>
            <w:r w:rsidRPr="001F5664">
              <w:rPr>
                <w:rFonts w:ascii="Segoe UI" w:hAnsi="Segoe UI" w:cs="Segoe UI"/>
                <w:sz w:val="24"/>
                <w:szCs w:val="24"/>
              </w:rPr>
              <w:t xml:space="preserve"> азот</w:t>
            </w:r>
          </w:p>
        </w:tc>
        <w:tc>
          <w:tcPr>
            <w:tcW w:w="650" w:type="pct"/>
            <w:vAlign w:val="center"/>
          </w:tcPr>
          <w:p w14:paraId="304C05DB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730" w:type="pct"/>
          </w:tcPr>
          <w:p w14:paraId="6F897B32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084828CD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5351E8B5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0859565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6901DB95" w14:textId="77777777" w:rsidTr="00EE7274">
        <w:trPr>
          <w:trHeight w:val="117"/>
        </w:trPr>
        <w:tc>
          <w:tcPr>
            <w:tcW w:w="319" w:type="pct"/>
            <w:vAlign w:val="center"/>
          </w:tcPr>
          <w:p w14:paraId="03EED8EF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</w:tcPr>
          <w:p w14:paraId="7D050BBB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Кремнекислота (SiО</w:t>
            </w:r>
            <w:r w:rsidRPr="001F5664"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r w:rsidRPr="001F5664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650" w:type="pct"/>
            <w:vAlign w:val="center"/>
          </w:tcPr>
          <w:p w14:paraId="45A00D01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</w:t>
            </w:r>
            <w:r>
              <w:rPr>
                <w:rFonts w:ascii="Segoe UI" w:hAnsi="Segoe UI" w:cs="Segoe UI"/>
                <w:sz w:val="24"/>
                <w:szCs w:val="24"/>
              </w:rPr>
              <w:t>к</w:t>
            </w:r>
            <w:r w:rsidRPr="001F5664">
              <w:rPr>
                <w:rFonts w:ascii="Segoe UI" w:hAnsi="Segoe UI" w:cs="Segoe UI"/>
                <w:sz w:val="24"/>
                <w:szCs w:val="24"/>
              </w:rPr>
              <w:t>г/</w:t>
            </w:r>
            <w:proofErr w:type="gramStart"/>
            <w:r w:rsidRPr="001F5664">
              <w:rPr>
                <w:rFonts w:ascii="Segoe UI" w:hAnsi="Segoe UI" w:cs="Segoe UI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730" w:type="pct"/>
          </w:tcPr>
          <w:p w14:paraId="281FB3CF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6341DADF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70769292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0FE1EB05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7FB47C64" w14:textId="77777777" w:rsidTr="00EE7274">
        <w:trPr>
          <w:trHeight w:val="117"/>
        </w:trPr>
        <w:tc>
          <w:tcPr>
            <w:tcW w:w="319" w:type="pct"/>
            <w:vAlign w:val="center"/>
          </w:tcPr>
          <w:p w14:paraId="0751C8E3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</w:tcPr>
          <w:p w14:paraId="67945333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Углекислота (СО</w:t>
            </w:r>
            <w:proofErr w:type="gramStart"/>
            <w:r w:rsidRPr="001F5664"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proofErr w:type="gramEnd"/>
            <w:r w:rsidRPr="001F5664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650" w:type="pct"/>
            <w:vAlign w:val="center"/>
          </w:tcPr>
          <w:p w14:paraId="4048C835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730" w:type="pct"/>
          </w:tcPr>
          <w:p w14:paraId="43357CAF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75FD20D5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0AE194B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0B13551A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E7274" w:rsidRPr="001F5664" w14:paraId="1B84F155" w14:textId="77777777" w:rsidTr="00EE7274">
        <w:trPr>
          <w:trHeight w:val="117"/>
        </w:trPr>
        <w:tc>
          <w:tcPr>
            <w:tcW w:w="319" w:type="pct"/>
            <w:vAlign w:val="center"/>
          </w:tcPr>
          <w:p w14:paraId="4A150023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93" w:type="pct"/>
          </w:tcPr>
          <w:p w14:paraId="22B329A4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Кислород растворенный (О</w:t>
            </w:r>
            <w:proofErr w:type="gramStart"/>
            <w:r w:rsidRPr="001F5664">
              <w:rPr>
                <w:rFonts w:ascii="Segoe UI" w:hAnsi="Segoe UI" w:cs="Segoe UI"/>
                <w:sz w:val="24"/>
                <w:szCs w:val="24"/>
                <w:vertAlign w:val="subscript"/>
              </w:rPr>
              <w:t>2</w:t>
            </w:r>
            <w:proofErr w:type="gramEnd"/>
            <w:r w:rsidRPr="001F5664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650" w:type="pct"/>
            <w:vAlign w:val="center"/>
          </w:tcPr>
          <w:p w14:paraId="4E5133C5" w14:textId="77777777" w:rsidR="00EE7274" w:rsidRPr="001F5664" w:rsidRDefault="00EE7274" w:rsidP="007A278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F5664">
              <w:rPr>
                <w:rFonts w:ascii="Segoe UI" w:hAnsi="Segoe UI" w:cs="Segoe UI"/>
                <w:sz w:val="24"/>
                <w:szCs w:val="24"/>
              </w:rPr>
              <w:t>мг/л</w:t>
            </w:r>
          </w:p>
        </w:tc>
        <w:tc>
          <w:tcPr>
            <w:tcW w:w="730" w:type="pct"/>
          </w:tcPr>
          <w:p w14:paraId="1C3BF971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" w:type="pct"/>
          </w:tcPr>
          <w:p w14:paraId="43DD149B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42" w:type="pct"/>
          </w:tcPr>
          <w:p w14:paraId="136C4CC3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3" w:type="pct"/>
          </w:tcPr>
          <w:p w14:paraId="3CC98F22" w14:textId="77777777" w:rsidR="00EE7274" w:rsidRPr="001F5664" w:rsidRDefault="00EE7274" w:rsidP="007A278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62B0585" w14:textId="77777777" w:rsidR="00EE7274" w:rsidRDefault="00EE7274" w:rsidP="00EE7274">
      <w:pPr>
        <w:spacing w:after="0" w:line="240" w:lineRule="auto"/>
        <w:ind w:left="720"/>
        <w:jc w:val="left"/>
        <w:rPr>
          <w:rFonts w:ascii="Segoe UI" w:hAnsi="Segoe UI" w:cs="Segoe UI"/>
          <w:sz w:val="24"/>
          <w:szCs w:val="24"/>
        </w:rPr>
      </w:pPr>
    </w:p>
    <w:p w14:paraId="4B7FAFA2" w14:textId="77777777" w:rsidR="00EE7274" w:rsidRDefault="00EE7274" w:rsidP="00EE7274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Сведения об имеющейся</w:t>
      </w:r>
      <w:r w:rsidRPr="00662508"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внутрикотловой</w:t>
      </w:r>
      <w:proofErr w:type="spellEnd"/>
      <w:r w:rsidRPr="00662508">
        <w:rPr>
          <w:rFonts w:ascii="Segoe UI" w:hAnsi="Segoe UI" w:cs="Segoe UI"/>
          <w:sz w:val="24"/>
          <w:szCs w:val="24"/>
        </w:rPr>
        <w:t xml:space="preserve"> обработк</w:t>
      </w:r>
      <w:r>
        <w:rPr>
          <w:rFonts w:ascii="Segoe UI" w:hAnsi="Segoe UI" w:cs="Segoe UI"/>
          <w:sz w:val="24"/>
          <w:szCs w:val="24"/>
        </w:rPr>
        <w:t>е</w:t>
      </w:r>
      <w:r w:rsidRPr="00662508">
        <w:rPr>
          <w:rFonts w:ascii="Segoe UI" w:hAnsi="Segoe UI" w:cs="Segoe UI"/>
          <w:sz w:val="24"/>
          <w:szCs w:val="24"/>
        </w:rPr>
        <w:t xml:space="preserve"> (название реагента, дозировка</w:t>
      </w:r>
      <w:r>
        <w:rPr>
          <w:rFonts w:ascii="Segoe UI" w:hAnsi="Segoe UI" w:cs="Segoe UI"/>
          <w:sz w:val="24"/>
          <w:szCs w:val="24"/>
        </w:rPr>
        <w:t>, точка ввода</w:t>
      </w:r>
      <w:r w:rsidRPr="00662508">
        <w:rPr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>:</w:t>
      </w:r>
    </w:p>
    <w:p w14:paraId="7C81BE67" w14:textId="77777777" w:rsidR="00EE7274" w:rsidRPr="00684491" w:rsidRDefault="00EE7274" w:rsidP="00EE7274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18726C7B" w14:textId="3DD84EFC" w:rsidR="00EE7274" w:rsidRDefault="00EE7274" w:rsidP="00EE7274">
      <w:pPr>
        <w:ind w:left="360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Ингибитор отложений</w:t>
      </w:r>
      <w:r w:rsidRPr="00662508">
        <w:rPr>
          <w:rFonts w:ascii="Segoe UI" w:hAnsi="Segoe UI" w:cs="Segoe UI"/>
          <w:sz w:val="24"/>
          <w:szCs w:val="24"/>
        </w:rPr>
        <w:t xml:space="preserve"> _______________________</w:t>
      </w:r>
      <w:r>
        <w:rPr>
          <w:rFonts w:ascii="Segoe UI" w:hAnsi="Segoe UI" w:cs="Segoe UI"/>
          <w:sz w:val="24"/>
          <w:szCs w:val="24"/>
        </w:rPr>
        <w:t>______</w:t>
      </w:r>
      <w:r w:rsidRPr="00662508">
        <w:rPr>
          <w:rFonts w:ascii="Segoe UI" w:hAnsi="Segoe UI" w:cs="Segoe UI"/>
          <w:sz w:val="24"/>
          <w:szCs w:val="24"/>
        </w:rPr>
        <w:t>_________________________</w:t>
      </w:r>
      <w:r>
        <w:rPr>
          <w:rFonts w:ascii="Segoe UI" w:hAnsi="Segoe UI" w:cs="Segoe UI"/>
          <w:sz w:val="24"/>
          <w:szCs w:val="24"/>
        </w:rPr>
        <w:t>_________</w:t>
      </w:r>
    </w:p>
    <w:p w14:paraId="78B87648" w14:textId="2E5AEF6B" w:rsidR="00EE7274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 Ингибитор коррозии _______________</w:t>
      </w:r>
      <w:r w:rsidRPr="00662508">
        <w:rPr>
          <w:rFonts w:ascii="Segoe UI" w:hAnsi="Segoe UI" w:cs="Segoe UI"/>
          <w:sz w:val="24"/>
          <w:szCs w:val="24"/>
        </w:rPr>
        <w:t>___________________________</w:t>
      </w:r>
      <w:r>
        <w:rPr>
          <w:rFonts w:ascii="Segoe UI" w:hAnsi="Segoe UI" w:cs="Segoe UI"/>
          <w:sz w:val="24"/>
          <w:szCs w:val="24"/>
        </w:rPr>
        <w:t>_________</w:t>
      </w:r>
      <w:r w:rsidRPr="00662508">
        <w:rPr>
          <w:rFonts w:ascii="Segoe UI" w:hAnsi="Segoe UI" w:cs="Segoe UI"/>
          <w:sz w:val="24"/>
          <w:szCs w:val="24"/>
        </w:rPr>
        <w:t>____</w:t>
      </w:r>
      <w:r>
        <w:rPr>
          <w:rFonts w:ascii="Segoe UI" w:hAnsi="Segoe UI" w:cs="Segoe UI"/>
          <w:sz w:val="24"/>
          <w:szCs w:val="24"/>
        </w:rPr>
        <w:t>____</w:t>
      </w:r>
    </w:p>
    <w:p w14:paraId="579EB2EC" w14:textId="719F957D" w:rsidR="00EE7274" w:rsidRPr="00662508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Подкисление</w:t>
      </w:r>
      <w:r w:rsidRPr="00662508">
        <w:rPr>
          <w:rFonts w:ascii="Segoe UI" w:hAnsi="Segoe UI" w:cs="Segoe UI"/>
          <w:sz w:val="24"/>
          <w:szCs w:val="24"/>
        </w:rPr>
        <w:t xml:space="preserve"> ________________</w:t>
      </w:r>
      <w:r>
        <w:rPr>
          <w:rFonts w:ascii="Segoe UI" w:hAnsi="Segoe UI" w:cs="Segoe UI"/>
          <w:sz w:val="24"/>
          <w:szCs w:val="24"/>
        </w:rPr>
        <w:t>______________________________</w:t>
      </w:r>
      <w:r w:rsidRPr="00662508">
        <w:rPr>
          <w:rFonts w:ascii="Segoe UI" w:hAnsi="Segoe UI" w:cs="Segoe UI"/>
          <w:sz w:val="24"/>
          <w:szCs w:val="24"/>
        </w:rPr>
        <w:t>_______________</w:t>
      </w:r>
      <w:r>
        <w:rPr>
          <w:rFonts w:ascii="Segoe UI" w:hAnsi="Segoe UI" w:cs="Segoe UI"/>
          <w:sz w:val="24"/>
          <w:szCs w:val="24"/>
        </w:rPr>
        <w:t>______</w:t>
      </w:r>
    </w:p>
    <w:p w14:paraId="7E42F0DB" w14:textId="1236D067" w:rsidR="00EE7274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 Комплексон ______________</w:t>
      </w:r>
      <w:r w:rsidRPr="00662508">
        <w:rPr>
          <w:rFonts w:ascii="Segoe UI" w:hAnsi="Segoe UI" w:cs="Segoe UI"/>
          <w:sz w:val="24"/>
          <w:szCs w:val="24"/>
        </w:rPr>
        <w:t>____________________</w:t>
      </w:r>
      <w:r>
        <w:rPr>
          <w:rFonts w:ascii="Segoe UI" w:hAnsi="Segoe UI" w:cs="Segoe UI"/>
          <w:sz w:val="24"/>
          <w:szCs w:val="24"/>
        </w:rPr>
        <w:t>_______</w:t>
      </w:r>
      <w:r w:rsidRPr="00662508">
        <w:rPr>
          <w:rFonts w:ascii="Segoe UI" w:hAnsi="Segoe UI" w:cs="Segoe UI"/>
          <w:sz w:val="24"/>
          <w:szCs w:val="24"/>
        </w:rPr>
        <w:t>_____________________</w:t>
      </w:r>
      <w:r>
        <w:rPr>
          <w:rFonts w:ascii="Segoe UI" w:hAnsi="Segoe UI" w:cs="Segoe UI"/>
          <w:sz w:val="24"/>
          <w:szCs w:val="24"/>
        </w:rPr>
        <w:t>______</w:t>
      </w:r>
    </w:p>
    <w:p w14:paraId="691EFBB1" w14:textId="5BE5B9C9" w:rsidR="00EE7274" w:rsidRPr="00662508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662508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662508">
        <w:rPr>
          <w:rFonts w:ascii="Segoe UI" w:hAnsi="Segoe UI" w:cs="Segoe UI"/>
          <w:sz w:val="24"/>
          <w:szCs w:val="24"/>
        </w:rPr>
      </w:r>
      <w:r w:rsidRPr="00662508">
        <w:rPr>
          <w:rFonts w:ascii="Segoe UI" w:hAnsi="Segoe UI" w:cs="Segoe UI"/>
          <w:sz w:val="24"/>
          <w:szCs w:val="24"/>
        </w:rPr>
        <w:fldChar w:fldCharType="end"/>
      </w:r>
      <w:r w:rsidRPr="00662508">
        <w:rPr>
          <w:rFonts w:ascii="Segoe UI" w:hAnsi="Segoe UI" w:cs="Segoe UI"/>
          <w:sz w:val="24"/>
          <w:szCs w:val="24"/>
        </w:rPr>
        <w:t xml:space="preserve"> Другое _______________________</w:t>
      </w:r>
      <w:r>
        <w:rPr>
          <w:rFonts w:ascii="Segoe UI" w:hAnsi="Segoe UI" w:cs="Segoe UI"/>
          <w:sz w:val="24"/>
          <w:szCs w:val="24"/>
        </w:rPr>
        <w:t>________________</w:t>
      </w:r>
      <w:r w:rsidRPr="00662508">
        <w:rPr>
          <w:rFonts w:ascii="Segoe UI" w:hAnsi="Segoe UI" w:cs="Segoe UI"/>
          <w:sz w:val="24"/>
          <w:szCs w:val="24"/>
        </w:rPr>
        <w:t>_______</w:t>
      </w:r>
      <w:r>
        <w:rPr>
          <w:rFonts w:ascii="Segoe UI" w:hAnsi="Segoe UI" w:cs="Segoe UI"/>
          <w:sz w:val="24"/>
          <w:szCs w:val="24"/>
        </w:rPr>
        <w:t>_________</w:t>
      </w:r>
      <w:r w:rsidRPr="00662508">
        <w:rPr>
          <w:rFonts w:ascii="Segoe UI" w:hAnsi="Segoe UI" w:cs="Segoe UI"/>
          <w:sz w:val="24"/>
          <w:szCs w:val="24"/>
        </w:rPr>
        <w:t>____________</w:t>
      </w:r>
      <w:r>
        <w:rPr>
          <w:rFonts w:ascii="Segoe UI" w:hAnsi="Segoe UI" w:cs="Segoe UI"/>
          <w:sz w:val="24"/>
          <w:szCs w:val="24"/>
        </w:rPr>
        <w:t>______</w:t>
      </w:r>
    </w:p>
    <w:p w14:paraId="64AA91FC" w14:textId="256A219E" w:rsidR="00EE7274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>__________________</w:t>
      </w:r>
      <w:r>
        <w:rPr>
          <w:rFonts w:ascii="Segoe UI" w:hAnsi="Segoe UI" w:cs="Segoe UI"/>
          <w:sz w:val="24"/>
          <w:szCs w:val="24"/>
        </w:rPr>
        <w:t>_________________</w:t>
      </w:r>
      <w:r w:rsidRPr="00662508">
        <w:rPr>
          <w:rFonts w:ascii="Segoe UI" w:hAnsi="Segoe UI" w:cs="Segoe UI"/>
          <w:sz w:val="24"/>
          <w:szCs w:val="24"/>
        </w:rPr>
        <w:t>_________________</w:t>
      </w:r>
      <w:r>
        <w:rPr>
          <w:rFonts w:ascii="Segoe UI" w:hAnsi="Segoe UI" w:cs="Segoe UI"/>
          <w:sz w:val="24"/>
          <w:szCs w:val="24"/>
        </w:rPr>
        <w:t>____________</w:t>
      </w:r>
      <w:r w:rsidRPr="00662508">
        <w:rPr>
          <w:rFonts w:ascii="Segoe UI" w:hAnsi="Segoe UI" w:cs="Segoe UI"/>
          <w:sz w:val="24"/>
          <w:szCs w:val="24"/>
        </w:rPr>
        <w:t>______</w:t>
      </w:r>
      <w:r>
        <w:rPr>
          <w:rFonts w:ascii="Segoe UI" w:hAnsi="Segoe UI" w:cs="Segoe UI"/>
          <w:sz w:val="24"/>
          <w:szCs w:val="24"/>
        </w:rPr>
        <w:t>_</w:t>
      </w:r>
      <w:r w:rsidRPr="00662508">
        <w:rPr>
          <w:rFonts w:ascii="Segoe UI" w:hAnsi="Segoe UI" w:cs="Segoe UI"/>
          <w:sz w:val="24"/>
          <w:szCs w:val="24"/>
        </w:rPr>
        <w:t>______</w:t>
      </w:r>
      <w:r>
        <w:rPr>
          <w:rFonts w:ascii="Segoe UI" w:hAnsi="Segoe UI" w:cs="Segoe UI"/>
          <w:sz w:val="24"/>
          <w:szCs w:val="24"/>
        </w:rPr>
        <w:t>________</w:t>
      </w:r>
    </w:p>
    <w:p w14:paraId="7EAF64D5" w14:textId="77777777" w:rsidR="00EE7274" w:rsidRDefault="00EE7274" w:rsidP="00EE7274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Имеется ли станция дозирования реагентов:</w:t>
      </w:r>
    </w:p>
    <w:p w14:paraId="29BC3BFD" w14:textId="77777777" w:rsidR="00EE7274" w:rsidRPr="00684491" w:rsidRDefault="00EE7274" w:rsidP="00EE7274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35560F16" w14:textId="4D651402" w:rsidR="00EE7274" w:rsidRDefault="00EE7274" w:rsidP="00EE7274">
      <w:pPr>
        <w:spacing w:after="0"/>
        <w:ind w:left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Тип:__________________________________________________________________________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</w:t>
      </w:r>
    </w:p>
    <w:p w14:paraId="418D7EFB" w14:textId="61C8CA79" w:rsidR="00EE7274" w:rsidRDefault="00EE7274" w:rsidP="00EE7274">
      <w:pPr>
        <w:spacing w:after="0"/>
        <w:ind w:left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Производительность, </w:t>
      </w:r>
      <w:proofErr w:type="gramStart"/>
      <w:r>
        <w:rPr>
          <w:rFonts w:ascii="Segoe UI" w:hAnsi="Segoe UI" w:cs="Segoe UI"/>
          <w:sz w:val="24"/>
          <w:szCs w:val="24"/>
        </w:rPr>
        <w:t>л</w:t>
      </w:r>
      <w:proofErr w:type="gramEnd"/>
      <w:r>
        <w:rPr>
          <w:rFonts w:ascii="Segoe UI" w:hAnsi="Segoe UI" w:cs="Segoe UI"/>
          <w:sz w:val="24"/>
          <w:szCs w:val="24"/>
        </w:rPr>
        <w:t>/ч:_______________________________________________________</w:t>
      </w:r>
      <w:r>
        <w:rPr>
          <w:rFonts w:ascii="Segoe UI" w:hAnsi="Segoe UI" w:cs="Segoe UI"/>
          <w:sz w:val="24"/>
          <w:szCs w:val="24"/>
        </w:rPr>
        <w:t>___</w:t>
      </w:r>
    </w:p>
    <w:p w14:paraId="6C4D41AA" w14:textId="6F0C7EB0" w:rsidR="00EE7274" w:rsidRDefault="00EE7274" w:rsidP="00EE7274">
      <w:pPr>
        <w:spacing w:after="0"/>
        <w:ind w:left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Объем рабочего бака, </w:t>
      </w:r>
      <w:proofErr w:type="gramStart"/>
      <w:r>
        <w:rPr>
          <w:rFonts w:ascii="Segoe UI" w:hAnsi="Segoe UI" w:cs="Segoe UI"/>
          <w:sz w:val="24"/>
          <w:szCs w:val="24"/>
        </w:rPr>
        <w:t>л</w:t>
      </w:r>
      <w:proofErr w:type="gramEnd"/>
      <w:r>
        <w:rPr>
          <w:rFonts w:ascii="Segoe UI" w:hAnsi="Segoe UI" w:cs="Segoe UI"/>
          <w:sz w:val="24"/>
          <w:szCs w:val="24"/>
        </w:rPr>
        <w:t>:________________________________________________________</w:t>
      </w:r>
      <w:r>
        <w:rPr>
          <w:rFonts w:ascii="Segoe UI" w:hAnsi="Segoe UI" w:cs="Segoe UI"/>
          <w:sz w:val="24"/>
          <w:szCs w:val="24"/>
        </w:rPr>
        <w:t>___</w:t>
      </w:r>
    </w:p>
    <w:p w14:paraId="6ADD18D5" w14:textId="77777777" w:rsidR="00EE7274" w:rsidRPr="00662508" w:rsidRDefault="00EE7274" w:rsidP="00EE7274">
      <w:pPr>
        <w:spacing w:after="0"/>
        <w:ind w:left="357"/>
        <w:rPr>
          <w:rFonts w:ascii="Segoe UI" w:hAnsi="Segoe UI" w:cs="Segoe UI"/>
          <w:sz w:val="24"/>
          <w:szCs w:val="24"/>
        </w:rPr>
      </w:pPr>
    </w:p>
    <w:p w14:paraId="3F0E89CE" w14:textId="77777777" w:rsidR="00EE7274" w:rsidRDefault="00EE7274" w:rsidP="00EE7274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t xml:space="preserve"> </w:t>
      </w:r>
      <w:r w:rsidRPr="00FF3F17">
        <w:rPr>
          <w:rFonts w:ascii="Segoe UI" w:hAnsi="Segoe UI" w:cs="Segoe UI"/>
          <w:sz w:val="24"/>
          <w:szCs w:val="24"/>
        </w:rPr>
        <w:t xml:space="preserve">Требования к качеству </w:t>
      </w:r>
      <w:proofErr w:type="gramStart"/>
      <w:r w:rsidRPr="00FF3F17">
        <w:rPr>
          <w:rFonts w:ascii="Segoe UI" w:hAnsi="Segoe UI" w:cs="Segoe UI"/>
          <w:sz w:val="24"/>
          <w:szCs w:val="24"/>
        </w:rPr>
        <w:t>пара</w:t>
      </w:r>
      <w:proofErr w:type="gramEnd"/>
      <w:r w:rsidRPr="00FF3F17">
        <w:rPr>
          <w:rFonts w:ascii="Segoe UI" w:hAnsi="Segoe UI" w:cs="Segoe UI"/>
          <w:sz w:val="24"/>
          <w:szCs w:val="24"/>
        </w:rPr>
        <w:t xml:space="preserve"> и для </w:t>
      </w:r>
      <w:proofErr w:type="gramStart"/>
      <w:r w:rsidRPr="00FF3F17">
        <w:rPr>
          <w:rFonts w:ascii="Segoe UI" w:hAnsi="Segoe UI" w:cs="Segoe UI"/>
          <w:sz w:val="24"/>
          <w:szCs w:val="24"/>
        </w:rPr>
        <w:t>каких</w:t>
      </w:r>
      <w:proofErr w:type="gramEnd"/>
      <w:r w:rsidRPr="00FF3F17">
        <w:rPr>
          <w:rFonts w:ascii="Segoe UI" w:hAnsi="Segoe UI" w:cs="Segoe UI"/>
          <w:sz w:val="24"/>
          <w:szCs w:val="24"/>
        </w:rPr>
        <w:t xml:space="preserve"> целей используется</w:t>
      </w:r>
      <w:r>
        <w:rPr>
          <w:rFonts w:ascii="Segoe UI" w:hAnsi="Segoe UI" w:cs="Segoe UI"/>
          <w:sz w:val="24"/>
          <w:szCs w:val="24"/>
        </w:rPr>
        <w:t>:</w:t>
      </w:r>
    </w:p>
    <w:p w14:paraId="2BC9895E" w14:textId="31B6D979" w:rsidR="00EE7274" w:rsidRPr="00FF3F17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 w:rsidRPr="00FF3F17">
        <w:rPr>
          <w:rFonts w:ascii="Segoe UI" w:hAnsi="Segoe UI" w:cs="Segoe UI"/>
          <w:sz w:val="24"/>
          <w:szCs w:val="24"/>
        </w:rPr>
        <w:t>_________________________________</w:t>
      </w:r>
      <w:r>
        <w:rPr>
          <w:rFonts w:ascii="Segoe UI" w:hAnsi="Segoe UI" w:cs="Segoe UI"/>
          <w:sz w:val="24"/>
          <w:szCs w:val="24"/>
        </w:rPr>
        <w:t>_________________</w:t>
      </w:r>
      <w:r w:rsidRPr="00FF3F17">
        <w:rPr>
          <w:rFonts w:ascii="Segoe UI" w:hAnsi="Segoe UI" w:cs="Segoe UI"/>
          <w:sz w:val="24"/>
          <w:szCs w:val="24"/>
        </w:rPr>
        <w:t>___________________________</w:t>
      </w:r>
      <w:r>
        <w:rPr>
          <w:rFonts w:ascii="Segoe UI" w:hAnsi="Segoe UI" w:cs="Segoe UI"/>
          <w:sz w:val="24"/>
          <w:szCs w:val="24"/>
        </w:rPr>
        <w:t>______</w:t>
      </w:r>
    </w:p>
    <w:p w14:paraId="6DA79358" w14:textId="4EC1B320" w:rsidR="00EE7274" w:rsidRPr="00FF3F17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 w:rsidRPr="00FF3F17">
        <w:rPr>
          <w:rFonts w:ascii="Segoe UI" w:hAnsi="Segoe UI" w:cs="Segoe UI"/>
          <w:sz w:val="24"/>
          <w:szCs w:val="24"/>
        </w:rPr>
        <w:t>_____</w:t>
      </w:r>
      <w:r>
        <w:rPr>
          <w:rFonts w:ascii="Segoe UI" w:hAnsi="Segoe UI" w:cs="Segoe UI"/>
          <w:sz w:val="24"/>
          <w:szCs w:val="24"/>
        </w:rPr>
        <w:t>_________________</w:t>
      </w:r>
      <w:r w:rsidRPr="00FF3F17">
        <w:rPr>
          <w:rFonts w:ascii="Segoe UI" w:hAnsi="Segoe UI" w:cs="Segoe UI"/>
          <w:sz w:val="24"/>
          <w:szCs w:val="24"/>
        </w:rPr>
        <w:t>_______________________________________________________</w:t>
      </w:r>
      <w:r>
        <w:rPr>
          <w:rFonts w:ascii="Segoe UI" w:hAnsi="Segoe UI" w:cs="Segoe UI"/>
          <w:sz w:val="24"/>
          <w:szCs w:val="24"/>
        </w:rPr>
        <w:t>______</w:t>
      </w:r>
    </w:p>
    <w:p w14:paraId="50CC79A6" w14:textId="72704C57" w:rsidR="00EE7274" w:rsidRPr="00FF3F17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 w:rsidRPr="00FF3F17">
        <w:rPr>
          <w:rFonts w:ascii="Segoe UI" w:hAnsi="Segoe UI" w:cs="Segoe UI"/>
          <w:sz w:val="24"/>
          <w:szCs w:val="24"/>
        </w:rPr>
        <w:t>_________________________________</w:t>
      </w:r>
      <w:r>
        <w:rPr>
          <w:rFonts w:ascii="Segoe UI" w:hAnsi="Segoe UI" w:cs="Segoe UI"/>
          <w:sz w:val="24"/>
          <w:szCs w:val="24"/>
        </w:rPr>
        <w:t>_________________</w:t>
      </w:r>
      <w:r w:rsidRPr="00FF3F17">
        <w:rPr>
          <w:rFonts w:ascii="Segoe UI" w:hAnsi="Segoe UI" w:cs="Segoe UI"/>
          <w:sz w:val="24"/>
          <w:szCs w:val="24"/>
        </w:rPr>
        <w:t>___________________________</w:t>
      </w:r>
      <w:r>
        <w:rPr>
          <w:rFonts w:ascii="Segoe UI" w:hAnsi="Segoe UI" w:cs="Segoe UI"/>
          <w:sz w:val="24"/>
          <w:szCs w:val="24"/>
        </w:rPr>
        <w:t>______</w:t>
      </w:r>
    </w:p>
    <w:p w14:paraId="4F63B7AF" w14:textId="46479311" w:rsidR="00EE7274" w:rsidRPr="00FF3F17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 w:rsidRPr="00FF3F17">
        <w:rPr>
          <w:rFonts w:ascii="Segoe UI" w:hAnsi="Segoe UI" w:cs="Segoe UI"/>
          <w:sz w:val="24"/>
          <w:szCs w:val="24"/>
        </w:rPr>
        <w:t>______________________________</w:t>
      </w:r>
      <w:r>
        <w:rPr>
          <w:rFonts w:ascii="Segoe UI" w:hAnsi="Segoe UI" w:cs="Segoe UI"/>
          <w:sz w:val="24"/>
          <w:szCs w:val="24"/>
        </w:rPr>
        <w:t>_________________</w:t>
      </w:r>
      <w:r w:rsidRPr="00FF3F17">
        <w:rPr>
          <w:rFonts w:ascii="Segoe UI" w:hAnsi="Segoe UI" w:cs="Segoe UI"/>
          <w:sz w:val="24"/>
          <w:szCs w:val="24"/>
        </w:rPr>
        <w:t>______________________________</w:t>
      </w:r>
      <w:r>
        <w:rPr>
          <w:rFonts w:ascii="Segoe UI" w:hAnsi="Segoe UI" w:cs="Segoe UI"/>
          <w:sz w:val="24"/>
          <w:szCs w:val="24"/>
        </w:rPr>
        <w:t>______</w:t>
      </w:r>
    </w:p>
    <w:p w14:paraId="3F8AA15F" w14:textId="77777777" w:rsidR="00EE7274" w:rsidRDefault="00EE7274" w:rsidP="00EE7274">
      <w:pPr>
        <w:numPr>
          <w:ilvl w:val="0"/>
          <w:numId w:val="3"/>
        </w:numPr>
        <w:spacing w:after="0" w:line="240" w:lineRule="auto"/>
        <w:jc w:val="left"/>
        <w:rPr>
          <w:rFonts w:ascii="Segoe UI" w:hAnsi="Segoe UI" w:cs="Segoe UI"/>
          <w:sz w:val="24"/>
          <w:szCs w:val="24"/>
        </w:rPr>
      </w:pPr>
      <w:r w:rsidRPr="00662508">
        <w:rPr>
          <w:rFonts w:ascii="Segoe UI" w:hAnsi="Segoe UI" w:cs="Segoe UI"/>
          <w:sz w:val="24"/>
          <w:szCs w:val="24"/>
        </w:rPr>
        <w:lastRenderedPageBreak/>
        <w:t>Имеющиеся проблемы</w:t>
      </w:r>
      <w:r>
        <w:rPr>
          <w:rFonts w:ascii="Segoe UI" w:hAnsi="Segoe UI" w:cs="Segoe UI"/>
          <w:sz w:val="24"/>
          <w:szCs w:val="24"/>
        </w:rPr>
        <w:t>:</w:t>
      </w:r>
    </w:p>
    <w:p w14:paraId="445D8976" w14:textId="77777777" w:rsidR="00EE7274" w:rsidRPr="00684491" w:rsidRDefault="00EE7274" w:rsidP="00EE7274">
      <w:pPr>
        <w:spacing w:after="0" w:line="240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536F4670" w14:textId="77777777" w:rsidR="00EE7274" w:rsidRDefault="00EE7274" w:rsidP="00EE727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Накипеобразование</w:t>
      </w:r>
      <w:proofErr w:type="spellEnd"/>
    </w:p>
    <w:p w14:paraId="6EEE16F8" w14:textId="77777777" w:rsidR="00EE7274" w:rsidRPr="00ED2240" w:rsidRDefault="00EE7274" w:rsidP="00EE727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Внутрикотловая</w:t>
      </w:r>
      <w:proofErr w:type="spellEnd"/>
      <w:r>
        <w:rPr>
          <w:rFonts w:ascii="Segoe UI" w:hAnsi="Segoe UI" w:cs="Segoe UI"/>
          <w:sz w:val="24"/>
          <w:szCs w:val="24"/>
        </w:rPr>
        <w:t xml:space="preserve"> коррозия</w:t>
      </w:r>
    </w:p>
    <w:p w14:paraId="3EF41198" w14:textId="77777777" w:rsidR="00EE7274" w:rsidRDefault="00EE7274" w:rsidP="00EE727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Коррозия линий возврата конденсата</w:t>
      </w:r>
    </w:p>
    <w:p w14:paraId="3453C478" w14:textId="77777777" w:rsidR="00EE7274" w:rsidRDefault="00EE7274" w:rsidP="00EE727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Обрастание и забивание продувочных трубопроводов</w:t>
      </w:r>
    </w:p>
    <w:p w14:paraId="0CA4F7AE" w14:textId="77777777" w:rsidR="00EE7274" w:rsidRDefault="00EE7274" w:rsidP="00EE727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Неудовлетворительное качество пара</w:t>
      </w:r>
    </w:p>
    <w:p w14:paraId="2FBE77A6" w14:textId="1EF2EC2A" w:rsidR="00EE7274" w:rsidRDefault="00EE7274" w:rsidP="00EE7274">
      <w:pPr>
        <w:pStyle w:val="ad"/>
        <w:rPr>
          <w:rFonts w:ascii="Segoe UI" w:hAnsi="Segoe UI" w:cs="Segoe UI"/>
          <w:sz w:val="24"/>
          <w:szCs w:val="24"/>
        </w:rPr>
      </w:pPr>
      <w:r w:rsidRPr="00ED2240">
        <w:rPr>
          <w:rFonts w:ascii="Segoe UI" w:hAnsi="Segoe UI" w:cs="Segoe UI"/>
          <w:sz w:val="24"/>
          <w:szCs w:val="24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D2240">
        <w:rPr>
          <w:rFonts w:ascii="Segoe UI" w:hAnsi="Segoe UI" w:cs="Segoe UI"/>
          <w:sz w:val="24"/>
          <w:szCs w:val="24"/>
        </w:rPr>
        <w:instrText xml:space="preserve"> FORMCHECKBOX </w:instrText>
      </w:r>
      <w:r w:rsidRPr="00ED2240">
        <w:rPr>
          <w:rFonts w:ascii="Segoe UI" w:hAnsi="Segoe UI" w:cs="Segoe UI"/>
          <w:sz w:val="24"/>
          <w:szCs w:val="24"/>
        </w:rPr>
      </w:r>
      <w:r w:rsidRPr="00ED2240">
        <w:rPr>
          <w:rFonts w:ascii="Segoe UI" w:hAnsi="Segoe UI" w:cs="Segoe UI"/>
          <w:sz w:val="24"/>
          <w:szCs w:val="24"/>
        </w:rPr>
        <w:fldChar w:fldCharType="end"/>
      </w:r>
      <w:r w:rsidRPr="00ED2240">
        <w:rPr>
          <w:rFonts w:ascii="Segoe UI" w:hAnsi="Segoe UI" w:cs="Segoe UI"/>
          <w:sz w:val="24"/>
          <w:szCs w:val="24"/>
        </w:rPr>
        <w:t xml:space="preserve"> Друго</w:t>
      </w:r>
      <w:r>
        <w:rPr>
          <w:rFonts w:ascii="Segoe UI" w:hAnsi="Segoe UI" w:cs="Segoe UI"/>
          <w:sz w:val="24"/>
          <w:szCs w:val="24"/>
        </w:rPr>
        <w:t xml:space="preserve">е </w:t>
      </w:r>
      <w:r w:rsidRPr="00ED2240">
        <w:rPr>
          <w:rFonts w:ascii="Segoe UI" w:hAnsi="Segoe UI" w:cs="Segoe UI"/>
          <w:sz w:val="24"/>
          <w:szCs w:val="24"/>
        </w:rPr>
        <w:t>_________</w:t>
      </w:r>
      <w:r>
        <w:rPr>
          <w:rFonts w:ascii="Segoe UI" w:hAnsi="Segoe UI" w:cs="Segoe UI"/>
          <w:sz w:val="24"/>
          <w:szCs w:val="24"/>
        </w:rPr>
        <w:t>___________________________________________</w:t>
      </w:r>
      <w:r w:rsidRPr="00ED2240">
        <w:rPr>
          <w:rFonts w:ascii="Segoe UI" w:hAnsi="Segoe UI" w:cs="Segoe UI"/>
          <w:sz w:val="24"/>
          <w:szCs w:val="24"/>
        </w:rPr>
        <w:t>_____________</w:t>
      </w:r>
      <w:r>
        <w:rPr>
          <w:rFonts w:ascii="Segoe UI" w:hAnsi="Segoe UI" w:cs="Segoe UI"/>
          <w:sz w:val="24"/>
          <w:szCs w:val="24"/>
        </w:rPr>
        <w:t>___________</w:t>
      </w:r>
    </w:p>
    <w:p w14:paraId="3900DFF1" w14:textId="59782DFE" w:rsidR="00EE7274" w:rsidRPr="00746413" w:rsidRDefault="00EE7274" w:rsidP="00EE7274">
      <w:pPr>
        <w:spacing w:after="0" w:line="240" w:lineRule="auto"/>
        <w:ind w:left="720"/>
        <w:jc w:val="left"/>
        <w:rPr>
          <w:rFonts w:ascii="Segoe UI" w:hAnsi="Segoe UI" w:cs="Segoe UI"/>
          <w:sz w:val="24"/>
          <w:szCs w:val="24"/>
        </w:rPr>
      </w:pPr>
      <w:r w:rsidRPr="00746413">
        <w:rPr>
          <w:rFonts w:ascii="Segoe UI" w:hAnsi="Segoe UI" w:cs="Segoe UI"/>
          <w:sz w:val="24"/>
          <w:szCs w:val="24"/>
        </w:rPr>
        <w:t>_________________________</w:t>
      </w:r>
      <w:r>
        <w:rPr>
          <w:rFonts w:ascii="Segoe UI" w:hAnsi="Segoe UI" w:cs="Segoe UI"/>
          <w:sz w:val="24"/>
          <w:szCs w:val="24"/>
        </w:rPr>
        <w:t>_________________</w:t>
      </w:r>
      <w:r w:rsidRPr="00746413">
        <w:rPr>
          <w:rFonts w:ascii="Segoe UI" w:hAnsi="Segoe UI" w:cs="Segoe UI"/>
          <w:sz w:val="24"/>
          <w:szCs w:val="24"/>
        </w:rPr>
        <w:t>_____________________</w:t>
      </w:r>
      <w:r>
        <w:rPr>
          <w:rFonts w:ascii="Segoe UI" w:hAnsi="Segoe UI" w:cs="Segoe UI"/>
          <w:sz w:val="24"/>
          <w:szCs w:val="24"/>
        </w:rPr>
        <w:t>_</w:t>
      </w:r>
      <w:r w:rsidRPr="00746413">
        <w:rPr>
          <w:rFonts w:ascii="Segoe UI" w:hAnsi="Segoe UI" w:cs="Segoe UI"/>
          <w:sz w:val="24"/>
          <w:szCs w:val="24"/>
        </w:rPr>
        <w:t>__________</w:t>
      </w:r>
      <w:r>
        <w:rPr>
          <w:rFonts w:ascii="Segoe UI" w:hAnsi="Segoe UI" w:cs="Segoe UI"/>
          <w:sz w:val="24"/>
          <w:szCs w:val="24"/>
        </w:rPr>
        <w:t>_______________</w:t>
      </w:r>
    </w:p>
    <w:p w14:paraId="719BE2B6" w14:textId="77777777" w:rsidR="00EE7274" w:rsidRPr="00ED2240" w:rsidRDefault="00EE7274" w:rsidP="00EE7274">
      <w:pPr>
        <w:pStyle w:val="ad"/>
        <w:rPr>
          <w:rFonts w:ascii="Segoe UI" w:hAnsi="Segoe UI" w:cs="Segoe UI"/>
          <w:sz w:val="24"/>
          <w:szCs w:val="24"/>
        </w:rPr>
      </w:pPr>
    </w:p>
    <w:p w14:paraId="045548DF" w14:textId="77777777" w:rsidR="00EE7274" w:rsidRPr="00892B0C" w:rsidRDefault="00EE7274" w:rsidP="00EE7274">
      <w:pPr>
        <w:numPr>
          <w:ilvl w:val="0"/>
          <w:numId w:val="3"/>
        </w:numPr>
        <w:spacing w:after="0" w:line="240" w:lineRule="auto"/>
        <w:ind w:left="709"/>
        <w:jc w:val="lef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Дополнительная информация: </w:t>
      </w:r>
    </w:p>
    <w:p w14:paraId="56D943F0" w14:textId="178A1994" w:rsidR="00EE7274" w:rsidRPr="00662508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</w:t>
      </w:r>
    </w:p>
    <w:p w14:paraId="68103F7A" w14:textId="3ECA8F00" w:rsidR="00EE7274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</w:t>
      </w:r>
    </w:p>
    <w:p w14:paraId="52601DBC" w14:textId="614C1E89" w:rsidR="00EE7274" w:rsidRPr="00662508" w:rsidRDefault="00EE7274" w:rsidP="00EE7274">
      <w:pPr>
        <w:ind w:left="3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</w:t>
      </w:r>
    </w:p>
    <w:p w14:paraId="4C619D26" w14:textId="77777777" w:rsidR="00EE7274" w:rsidRDefault="00EE7274" w:rsidP="00EE7274">
      <w:pPr>
        <w:ind w:left="360"/>
      </w:pPr>
      <w:r>
        <w:t>(по возможности приложить принципиальную тепловую схему КУ с другим оборудованием)</w:t>
      </w:r>
    </w:p>
    <w:p w14:paraId="57D68B34" w14:textId="77777777" w:rsidR="00EE7274" w:rsidRDefault="00EE7274" w:rsidP="00EE7274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Просьба з</w:t>
      </w:r>
      <w:r w:rsidRPr="00662508">
        <w:rPr>
          <w:rFonts w:ascii="Segoe UI" w:hAnsi="Segoe UI" w:cs="Segoe UI"/>
          <w:b/>
          <w:sz w:val="24"/>
          <w:szCs w:val="24"/>
        </w:rPr>
        <w:t>аполненн</w:t>
      </w:r>
      <w:r>
        <w:rPr>
          <w:rFonts w:ascii="Segoe UI" w:hAnsi="Segoe UI" w:cs="Segoe UI"/>
          <w:b/>
          <w:sz w:val="24"/>
          <w:szCs w:val="24"/>
        </w:rPr>
        <w:t>ый опросный лист</w:t>
      </w:r>
      <w:r w:rsidRPr="00662508">
        <w:rPr>
          <w:rFonts w:ascii="Segoe UI" w:hAnsi="Segoe UI" w:cs="Segoe UI"/>
          <w:b/>
          <w:sz w:val="24"/>
          <w:szCs w:val="24"/>
        </w:rPr>
        <w:t xml:space="preserve"> направлять по факсу </w:t>
      </w:r>
      <w:r>
        <w:rPr>
          <w:rFonts w:ascii="Segoe UI" w:hAnsi="Segoe UI" w:cs="Segoe UI"/>
          <w:b/>
          <w:sz w:val="24"/>
          <w:szCs w:val="24"/>
        </w:rPr>
        <w:t>+7</w:t>
      </w:r>
      <w:r w:rsidRPr="00662508">
        <w:rPr>
          <w:rFonts w:ascii="Segoe UI" w:hAnsi="Segoe UI" w:cs="Segoe UI"/>
          <w:b/>
          <w:sz w:val="24"/>
          <w:szCs w:val="24"/>
        </w:rPr>
        <w:t>(</w:t>
      </w:r>
      <w:r>
        <w:rPr>
          <w:rFonts w:ascii="Segoe UI" w:hAnsi="Segoe UI" w:cs="Segoe UI"/>
          <w:b/>
          <w:sz w:val="24"/>
          <w:szCs w:val="24"/>
        </w:rPr>
        <w:t>727</w:t>
      </w:r>
      <w:r w:rsidRPr="00662508">
        <w:rPr>
          <w:rFonts w:ascii="Segoe UI" w:hAnsi="Segoe UI" w:cs="Segoe UI"/>
          <w:b/>
          <w:sz w:val="24"/>
          <w:szCs w:val="24"/>
        </w:rPr>
        <w:t xml:space="preserve">) </w:t>
      </w:r>
      <w:r>
        <w:rPr>
          <w:rFonts w:ascii="Segoe UI" w:hAnsi="Segoe UI" w:cs="Segoe UI"/>
          <w:b/>
          <w:sz w:val="24"/>
          <w:szCs w:val="24"/>
        </w:rPr>
        <w:t xml:space="preserve">292-80-01 или </w:t>
      </w:r>
    </w:p>
    <w:p w14:paraId="5CA71FE8" w14:textId="77777777" w:rsidR="00EE7274" w:rsidRPr="00662508" w:rsidRDefault="00EE7274" w:rsidP="00EE7274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на электронный адрес: </w:t>
      </w:r>
      <w:r>
        <w:rPr>
          <w:rFonts w:ascii="Segoe UI" w:hAnsi="Segoe UI" w:cs="Segoe UI"/>
          <w:b/>
          <w:sz w:val="24"/>
          <w:szCs w:val="24"/>
          <w:lang w:val="en-US"/>
        </w:rPr>
        <w:t>info</w:t>
      </w:r>
      <w:r w:rsidRPr="003B0B32">
        <w:rPr>
          <w:rFonts w:ascii="Segoe UI" w:hAnsi="Segoe UI" w:cs="Segoe UI"/>
          <w:b/>
          <w:sz w:val="24"/>
          <w:szCs w:val="24"/>
        </w:rPr>
        <w:t>@</w:t>
      </w:r>
      <w:proofErr w:type="spellStart"/>
      <w:r>
        <w:rPr>
          <w:rFonts w:ascii="Segoe UI" w:hAnsi="Segoe UI" w:cs="Segoe UI"/>
          <w:b/>
          <w:sz w:val="24"/>
          <w:szCs w:val="24"/>
          <w:lang w:val="en-US"/>
        </w:rPr>
        <w:t>waterservice</w:t>
      </w:r>
      <w:proofErr w:type="spellEnd"/>
      <w:r w:rsidRPr="003B0B32">
        <w:rPr>
          <w:rFonts w:ascii="Segoe UI" w:hAnsi="Segoe UI" w:cs="Segoe UI"/>
          <w:b/>
          <w:sz w:val="24"/>
          <w:szCs w:val="24"/>
        </w:rPr>
        <w:t>.</w:t>
      </w:r>
      <w:proofErr w:type="spellStart"/>
      <w:r>
        <w:rPr>
          <w:rFonts w:ascii="Segoe UI" w:hAnsi="Segoe UI" w:cs="Segoe UI"/>
          <w:b/>
          <w:sz w:val="24"/>
          <w:szCs w:val="24"/>
          <w:lang w:val="en-US"/>
        </w:rPr>
        <w:t>kz</w:t>
      </w:r>
      <w:proofErr w:type="spellEnd"/>
      <w:r>
        <w:rPr>
          <w:rFonts w:ascii="Segoe UI" w:hAnsi="Segoe UI" w:cs="Segoe UI"/>
          <w:b/>
          <w:sz w:val="24"/>
          <w:szCs w:val="24"/>
        </w:rPr>
        <w:t>.</w:t>
      </w:r>
    </w:p>
    <w:p w14:paraId="127FF534" w14:textId="77777777" w:rsidR="00EE7274" w:rsidRPr="008335CB" w:rsidRDefault="00EE7274" w:rsidP="00EE7274">
      <w:pPr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Segoe UI" w:hAnsi="Segoe UI" w:cs="Segoe UI"/>
          <w:b/>
          <w:sz w:val="24"/>
          <w:szCs w:val="24"/>
        </w:rPr>
        <w:t>Благодарим</w:t>
      </w:r>
      <w:r w:rsidRPr="00662508">
        <w:rPr>
          <w:rFonts w:ascii="Segoe UI" w:hAnsi="Segoe UI" w:cs="Segoe UI"/>
          <w:b/>
          <w:sz w:val="24"/>
          <w:szCs w:val="24"/>
        </w:rPr>
        <w:t>!</w:t>
      </w:r>
      <w:r w:rsidRPr="008335C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3C7ADD1C" w14:textId="543A66E1" w:rsidR="002C1021" w:rsidRPr="000B416B" w:rsidRDefault="002C1021" w:rsidP="00FE2E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2C1021" w:rsidRPr="000B416B" w:rsidSect="00EE7274">
      <w:type w:val="continuous"/>
      <w:pgSz w:w="11906" w:h="16838"/>
      <w:pgMar w:top="1360" w:right="566" w:bottom="1134" w:left="1701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7EE4B" w14:textId="77777777" w:rsidR="001F3E2A" w:rsidRDefault="001F3E2A" w:rsidP="00DA1238">
      <w:pPr>
        <w:spacing w:after="0" w:line="240" w:lineRule="auto"/>
      </w:pPr>
      <w:r>
        <w:separator/>
      </w:r>
    </w:p>
  </w:endnote>
  <w:endnote w:type="continuationSeparator" w:id="0">
    <w:p w14:paraId="43E62B44" w14:textId="77777777" w:rsidR="001F3E2A" w:rsidRDefault="001F3E2A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806C" w14:textId="6D01C085" w:rsidR="00F4037B" w:rsidRDefault="00F4037B" w:rsidP="00FE2E90">
    <w:pPr>
      <w:pStyle w:val="a6"/>
      <w:spacing w:after="240" w:line="480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CD7A51" wp14:editId="2C1E0006">
              <wp:simplePos x="0" y="0"/>
              <wp:positionH relativeFrom="margin">
                <wp:posOffset>2354580</wp:posOffset>
              </wp:positionH>
              <wp:positionV relativeFrom="bottomMargin">
                <wp:posOffset>311150</wp:posOffset>
              </wp:positionV>
              <wp:extent cx="1074420" cy="229235"/>
              <wp:effectExtent l="0" t="0" r="0" b="0"/>
              <wp:wrapNone/>
              <wp:docPr id="1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A8CACF" w14:textId="2489BC3D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727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EE727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185.4pt;margin-top:24.5pt;width:84.6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" filled="f" stroked="f" strokeweight=".5pt">
              <v:textbox style="mso-fit-shape-to-text:t">
                <w:txbxContent>
                  <w:p w14:paraId="19A8CACF" w14:textId="2489BC3D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EE7274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EE727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94392D" wp14:editId="774395B7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50800" r="52705" b="1016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" strokecolor="#00589a" strokeweight="3pt">
              <v:shadow on="t" opacity="22937f" mv:blur="40000f" origin=",.5" offset="0,23000emu"/>
            </v:line>
          </w:pict>
        </mc:Fallback>
      </mc:AlternateContent>
    </w:r>
    <w:r w:rsidRPr="00D7171F">
      <w:rPr>
        <w:rFonts w:ascii="Arial" w:hAnsi="Arial" w:cs="Arial"/>
        <w:sz w:val="18"/>
        <w:szCs w:val="18"/>
        <w:lang w:val="kk-KZ"/>
      </w:rPr>
      <w:t>БИН 030240003452</w:t>
    </w:r>
    <w:r w:rsidRPr="00D7171F">
      <w:rPr>
        <w:b/>
        <w:color w:val="00589A"/>
        <w:sz w:val="18"/>
        <w:szCs w:val="18"/>
        <w:lang w:val="kk-KZ"/>
      </w:rPr>
      <w:t xml:space="preserve">  </w:t>
    </w:r>
    <w:r>
      <w:rPr>
        <w:b/>
        <w:color w:val="00589A"/>
        <w:sz w:val="18"/>
        <w:szCs w:val="18"/>
        <w:lang w:val="kk-KZ"/>
      </w:rPr>
      <w:t xml:space="preserve">  </w:t>
    </w:r>
    <w:r w:rsidRPr="00D7171F">
      <w:rPr>
        <w:b/>
        <w:color w:val="00589A"/>
        <w:sz w:val="18"/>
        <w:szCs w:val="18"/>
        <w:lang w:val="kk-KZ"/>
      </w:rPr>
      <w:t xml:space="preserve"> </w:t>
    </w:r>
    <w:r>
      <w:rPr>
        <w:b/>
        <w:color w:val="00589A"/>
        <w:sz w:val="18"/>
        <w:szCs w:val="18"/>
        <w:lang w:val="kk-KZ"/>
      </w:rPr>
      <w:t xml:space="preserve"> </w:t>
    </w:r>
    <w:r w:rsidRPr="00D7171F">
      <w:rPr>
        <w:b/>
        <w:color w:val="00589A"/>
        <w:sz w:val="18"/>
        <w:szCs w:val="18"/>
        <w:lang w:val="kk-KZ"/>
      </w:rPr>
      <w:t xml:space="preserve">   </w:t>
    </w:r>
    <w:r w:rsidRPr="00D7171F">
      <w:rPr>
        <w:rFonts w:ascii="Arial" w:hAnsi="Arial" w:cs="Arial"/>
        <w:sz w:val="18"/>
        <w:szCs w:val="18"/>
        <w:lang w:val="kk-KZ"/>
      </w:rPr>
      <w:t>ИИК KZ859470398991750172</w:t>
    </w:r>
    <w:r w:rsidRPr="00D7171F">
      <w:rPr>
        <w:rFonts w:ascii="Arial" w:hAnsi="Arial" w:cs="Arial"/>
        <w:sz w:val="18"/>
        <w:szCs w:val="18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</w:t>
    </w:r>
    <w:r>
      <w:rPr>
        <w:rFonts w:ascii="Arial" w:hAnsi="Arial" w:cs="Arial"/>
        <w:sz w:val="18"/>
        <w:szCs w:val="18"/>
        <w:lang w:val="kk-KZ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Pr="00D7171F">
      <w:rPr>
        <w:rFonts w:ascii="Arial" w:hAnsi="Arial" w:cs="Arial"/>
        <w:sz w:val="18"/>
        <w:szCs w:val="18"/>
        <w:lang w:val="en-US"/>
      </w:rPr>
      <w:t>ALFAKZKA</w:t>
    </w:r>
    <w:r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E031" w14:textId="7A128621" w:rsidR="00F4037B" w:rsidRPr="00D7171F" w:rsidRDefault="00CD74B0" w:rsidP="00FE2E90">
    <w:pPr>
      <w:pStyle w:val="a6"/>
      <w:spacing w:after="240" w:line="480" w:lineRule="auto"/>
      <w:rPr>
        <w:sz w:val="18"/>
        <w:szCs w:val="18"/>
      </w:rPr>
    </w:pP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584297" wp14:editId="79AB658E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25400" r="52705" b="10160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  <w:r w:rsidR="00F4037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676A0" wp14:editId="543B1542">
              <wp:simplePos x="0" y="0"/>
              <wp:positionH relativeFrom="margin">
                <wp:posOffset>2583180</wp:posOffset>
              </wp:positionH>
              <wp:positionV relativeFrom="bottomMargin">
                <wp:posOffset>310515</wp:posOffset>
              </wp:positionV>
              <wp:extent cx="1074420" cy="22923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7DE3DF" w14:textId="2CF600A3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727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EE727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3.4pt;margin-top:24.45pt;width:84.6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" filled="f" stroked="f" strokeweight=".5pt">
              <v:textbox style="mso-fit-shape-to-text:t">
                <w:txbxContent>
                  <w:p w14:paraId="727DE3DF" w14:textId="2CF600A3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EE7274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EE727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037B" w:rsidRPr="00D7171F">
      <w:rPr>
        <w:rFonts w:ascii="Arial" w:hAnsi="Arial" w:cs="Arial"/>
        <w:sz w:val="18"/>
        <w:szCs w:val="18"/>
        <w:lang w:val="kk-KZ"/>
      </w:rPr>
      <w:t>БИН 030240003452</w:t>
    </w:r>
    <w:r w:rsidR="00F4037B" w:rsidRPr="00D7171F">
      <w:rPr>
        <w:b/>
        <w:color w:val="00589A"/>
        <w:sz w:val="18"/>
        <w:szCs w:val="18"/>
        <w:lang w:val="kk-KZ"/>
      </w:rPr>
      <w:t xml:space="preserve">  </w:t>
    </w:r>
    <w:r w:rsidR="00F4037B">
      <w:rPr>
        <w:b/>
        <w:color w:val="00589A"/>
        <w:sz w:val="18"/>
        <w:szCs w:val="18"/>
        <w:lang w:val="kk-KZ"/>
      </w:rPr>
      <w:t xml:space="preserve">  </w:t>
    </w:r>
    <w:r w:rsidR="00F4037B" w:rsidRPr="00D7171F">
      <w:rPr>
        <w:b/>
        <w:color w:val="00589A"/>
        <w:sz w:val="18"/>
        <w:szCs w:val="18"/>
        <w:lang w:val="kk-KZ"/>
      </w:rPr>
      <w:t xml:space="preserve"> </w:t>
    </w:r>
    <w:r w:rsidR="00F4037B">
      <w:rPr>
        <w:b/>
        <w:color w:val="00589A"/>
        <w:sz w:val="18"/>
        <w:szCs w:val="18"/>
        <w:lang w:val="kk-KZ"/>
      </w:rPr>
      <w:t xml:space="preserve"> </w:t>
    </w:r>
    <w:r w:rsidR="00F4037B" w:rsidRPr="00D7171F">
      <w:rPr>
        <w:b/>
        <w:color w:val="00589A"/>
        <w:sz w:val="18"/>
        <w:szCs w:val="18"/>
        <w:lang w:val="kk-KZ"/>
      </w:rPr>
      <w:t xml:space="preserve">   </w:t>
    </w:r>
    <w:r w:rsidR="00F4037B" w:rsidRPr="00D7171F">
      <w:rPr>
        <w:rFonts w:ascii="Arial" w:hAnsi="Arial" w:cs="Arial"/>
        <w:sz w:val="18"/>
        <w:szCs w:val="18"/>
        <w:lang w:val="kk-KZ"/>
      </w:rPr>
      <w:t>ИИК KZ859470398991750172</w:t>
    </w:r>
    <w:r w:rsidR="00F4037B" w:rsidRPr="00D7171F">
      <w:rPr>
        <w:rFonts w:ascii="Arial" w:hAnsi="Arial" w:cs="Arial"/>
        <w:sz w:val="18"/>
        <w:szCs w:val="18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</w:t>
    </w:r>
    <w:r w:rsidR="00F4037B">
      <w:rPr>
        <w:rFonts w:ascii="Arial" w:hAnsi="Arial" w:cs="Arial"/>
        <w:sz w:val="18"/>
        <w:szCs w:val="18"/>
        <w:lang w:val="kk-KZ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="00F4037B" w:rsidRPr="00D7171F">
      <w:rPr>
        <w:rFonts w:ascii="Arial" w:hAnsi="Arial" w:cs="Arial"/>
        <w:sz w:val="18"/>
        <w:szCs w:val="18"/>
        <w:lang w:val="en-US"/>
      </w:rPr>
      <w:t>ALFAKZKA</w:t>
    </w:r>
    <w:r w:rsidR="00F4037B"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38535" w14:textId="77777777" w:rsidR="001F3E2A" w:rsidRDefault="001F3E2A" w:rsidP="00DA1238">
      <w:pPr>
        <w:spacing w:after="0" w:line="240" w:lineRule="auto"/>
      </w:pPr>
      <w:r>
        <w:separator/>
      </w:r>
    </w:p>
  </w:footnote>
  <w:footnote w:type="continuationSeparator" w:id="0">
    <w:p w14:paraId="6E237E6D" w14:textId="77777777" w:rsidR="001F3E2A" w:rsidRDefault="001F3E2A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58093" w14:textId="77777777" w:rsidR="00E40073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345CEC36" wp14:editId="62A6EC7F">
          <wp:simplePos x="0" y="0"/>
          <wp:positionH relativeFrom="column">
            <wp:posOffset>2353310</wp:posOffset>
          </wp:positionH>
          <wp:positionV relativeFrom="paragraph">
            <wp:posOffset>-69850</wp:posOffset>
          </wp:positionV>
          <wp:extent cx="1240155" cy="492125"/>
          <wp:effectExtent l="0" t="0" r="444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240155" cy="49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           </w:t>
    </w:r>
  </w:p>
  <w:p w14:paraId="5BD36B6F" w14:textId="4F70AD6E" w:rsidR="00F4037B" w:rsidRPr="00ED0C97" w:rsidRDefault="00E40073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b/>
        <w:color w:val="00589A"/>
        <w:sz w:val="18"/>
        <w:lang w:val="kk-KZ"/>
      </w:rPr>
      <w:t xml:space="preserve">                            </w:t>
    </w:r>
    <w:r w:rsidR="00F4037B">
      <w:rPr>
        <w:b/>
        <w:color w:val="00589A"/>
        <w:sz w:val="18"/>
        <w:lang w:val="kk-KZ"/>
      </w:rPr>
      <w:t>Жауапкершілігі</w:t>
    </w:r>
    <w:r w:rsidR="00F4037B"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 w:rsidR="00F4037B">
      <w:rPr>
        <w:b/>
        <w:color w:val="00589A"/>
        <w:sz w:val="18"/>
        <w:lang w:val="kk-KZ"/>
      </w:rPr>
      <w:t xml:space="preserve">                    </w:t>
    </w:r>
    <w:r w:rsidR="00F4037B"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14:paraId="58CD704B" w14:textId="7812AA21" w:rsidR="00F4037B" w:rsidRPr="00ED0C97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</w:t>
    </w:r>
    <w:r w:rsidR="00E40073"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14:paraId="5C59C775" w14:textId="77C58DF5" w:rsidR="00F4037B" w:rsidRDefault="00D8325D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70C0"/>
        <w:sz w:val="18"/>
        <w:lang w:val="kk-KZ"/>
      </w:rPr>
    </w:pPr>
    <w:r>
      <w:rPr>
        <w:b/>
        <w:noProof/>
        <w:color w:val="0070C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511F4" wp14:editId="448869E1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6119495" cy="0"/>
              <wp:effectExtent l="50800" t="25400" r="52705" b="10160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481.85pt,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</w:p>
  <w:p w14:paraId="7B45C804" w14:textId="47CF5390" w:rsidR="00F4037B" w:rsidRPr="00DA1238" w:rsidRDefault="00F4037B" w:rsidP="00DA1238">
    <w:pPr>
      <w:pStyle w:val="a4"/>
      <w:tabs>
        <w:tab w:val="clear" w:pos="4677"/>
        <w:tab w:val="clear" w:pos="9355"/>
        <w:tab w:val="left" w:pos="5506"/>
      </w:tabs>
      <w:ind w:left="-567"/>
      <w:rPr>
        <w:b/>
        <w:color w:val="0070C0"/>
        <w:sz w:val="18"/>
        <w:lang w:val="kk-KZ"/>
      </w:rPr>
    </w:pPr>
    <w:r w:rsidRPr="00DA1238">
      <w:rPr>
        <w:b/>
        <w:color w:val="0070C0"/>
        <w:sz w:val="18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hybridMultilevel"/>
    <w:tmpl w:val="A6F8FBE8"/>
    <w:lvl w:ilvl="0" w:tplc="A50C3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124C3A"/>
    <w:rsid w:val="00150EA5"/>
    <w:rsid w:val="00191A33"/>
    <w:rsid w:val="001D4C54"/>
    <w:rsid w:val="001F3E2A"/>
    <w:rsid w:val="00242908"/>
    <w:rsid w:val="002C1021"/>
    <w:rsid w:val="003C1303"/>
    <w:rsid w:val="003D0EA1"/>
    <w:rsid w:val="003D3BAE"/>
    <w:rsid w:val="004913C8"/>
    <w:rsid w:val="007666ED"/>
    <w:rsid w:val="00785A91"/>
    <w:rsid w:val="00826852"/>
    <w:rsid w:val="008E57A8"/>
    <w:rsid w:val="009A2304"/>
    <w:rsid w:val="009C6280"/>
    <w:rsid w:val="00B503B7"/>
    <w:rsid w:val="00B73E01"/>
    <w:rsid w:val="00BA3E81"/>
    <w:rsid w:val="00BD6EF0"/>
    <w:rsid w:val="00CA10A6"/>
    <w:rsid w:val="00CD74B0"/>
    <w:rsid w:val="00D6765E"/>
    <w:rsid w:val="00D7171F"/>
    <w:rsid w:val="00D8325D"/>
    <w:rsid w:val="00DA1238"/>
    <w:rsid w:val="00DB16F3"/>
    <w:rsid w:val="00DD74DF"/>
    <w:rsid w:val="00DE0442"/>
    <w:rsid w:val="00E40073"/>
    <w:rsid w:val="00EA0611"/>
    <w:rsid w:val="00EA3770"/>
    <w:rsid w:val="00ED0C97"/>
    <w:rsid w:val="00EE7274"/>
    <w:rsid w:val="00F4037B"/>
    <w:rsid w:val="00F63627"/>
    <w:rsid w:val="00FE2E90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E2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EE727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EE727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2018-12-13T04:31:00Z</cp:lastPrinted>
  <dcterms:created xsi:type="dcterms:W3CDTF">2019-05-03T09:36:00Z</dcterms:created>
  <dcterms:modified xsi:type="dcterms:W3CDTF">2019-05-03T09:36:00Z</dcterms:modified>
</cp:coreProperties>
</file>